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8A" w:rsidRDefault="00DE158A">
      <w:pPr>
        <w:pStyle w:val="berschrift1"/>
        <w:jc w:val="left"/>
      </w:pPr>
      <w:r>
        <w:t>Natur- und Vogelschutzverein Oberentfelden</w:t>
      </w:r>
    </w:p>
    <w:p w:rsidR="00DE158A" w:rsidRDefault="00665EDC">
      <w:pPr>
        <w:jc w:val="both"/>
      </w:pPr>
      <w:r>
        <w:rPr>
          <w:b/>
          <w:noProof/>
          <w:lang w:val="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336.35pt;margin-top:2.1pt;width:85.05pt;height:87.75pt;z-index:251657216;visibility:visible;mso-wrap-edited:f">
            <v:imagedata r:id="rId9" o:title=""/>
          </v:shape>
          <o:OLEObject Type="Embed" ProgID="Word.Picture.8" ShapeID="_x0000_s1072" DrawAspect="Content" ObjectID="_1521263190" r:id="rId10"/>
        </w:pict>
      </w:r>
    </w:p>
    <w:p w:rsidR="00DE158A" w:rsidRDefault="00DE158A">
      <w:pPr>
        <w:jc w:val="both"/>
        <w:rPr>
          <w:b/>
        </w:rPr>
      </w:pPr>
      <w:r>
        <w:rPr>
          <w:b/>
        </w:rPr>
        <w:t xml:space="preserve">Protokoll der </w:t>
      </w:r>
      <w:r w:rsidR="002308F0">
        <w:rPr>
          <w:b/>
        </w:rPr>
        <w:t>8</w:t>
      </w:r>
      <w:r w:rsidR="00F81EE6">
        <w:rPr>
          <w:b/>
        </w:rPr>
        <w:t>7</w:t>
      </w:r>
      <w:r>
        <w:rPr>
          <w:b/>
        </w:rPr>
        <w:t>. Generalversammlung</w:t>
      </w:r>
    </w:p>
    <w:p w:rsidR="00DE158A" w:rsidRDefault="00DE158A">
      <w:pPr>
        <w:jc w:val="both"/>
        <w:rPr>
          <w:sz w:val="22"/>
        </w:rPr>
      </w:pPr>
      <w:r>
        <w:rPr>
          <w:sz w:val="22"/>
        </w:rPr>
        <w:t xml:space="preserve">Freitag, </w:t>
      </w:r>
      <w:r w:rsidR="00F81EE6">
        <w:rPr>
          <w:sz w:val="22"/>
        </w:rPr>
        <w:t>18</w:t>
      </w:r>
      <w:r w:rsidR="007C5B88">
        <w:rPr>
          <w:sz w:val="22"/>
        </w:rPr>
        <w:t>. März</w:t>
      </w:r>
      <w:r w:rsidR="000A037B">
        <w:rPr>
          <w:sz w:val="22"/>
        </w:rPr>
        <w:t xml:space="preserve"> 201</w:t>
      </w:r>
      <w:r w:rsidR="00F81EE6">
        <w:rPr>
          <w:sz w:val="22"/>
        </w:rPr>
        <w:t>6</w:t>
      </w:r>
      <w:r>
        <w:rPr>
          <w:sz w:val="22"/>
        </w:rPr>
        <w:t>, 19.30 Uhr</w:t>
      </w:r>
    </w:p>
    <w:p w:rsidR="00713F3C" w:rsidRDefault="007C5B88">
      <w:pPr>
        <w:jc w:val="both"/>
        <w:rPr>
          <w:sz w:val="22"/>
        </w:rPr>
      </w:pPr>
      <w:r>
        <w:rPr>
          <w:sz w:val="22"/>
        </w:rPr>
        <w:t xml:space="preserve">Im Restaurant </w:t>
      </w:r>
      <w:r w:rsidR="008770B9">
        <w:rPr>
          <w:sz w:val="22"/>
        </w:rPr>
        <w:t>Mühle</w:t>
      </w:r>
      <w:r>
        <w:rPr>
          <w:sz w:val="22"/>
        </w:rPr>
        <w:t>, Oberentfelden</w:t>
      </w:r>
    </w:p>
    <w:p w:rsidR="007C5B88" w:rsidRDefault="007C5B88">
      <w:pPr>
        <w:jc w:val="both"/>
        <w:rPr>
          <w:sz w:val="22"/>
        </w:rPr>
      </w:pPr>
    </w:p>
    <w:p w:rsidR="00713F3C" w:rsidRDefault="00713F3C">
      <w:pPr>
        <w:jc w:val="both"/>
        <w:rPr>
          <w:b/>
          <w:sz w:val="22"/>
        </w:rPr>
      </w:pPr>
      <w:r w:rsidRPr="00713F3C">
        <w:rPr>
          <w:b/>
          <w:sz w:val="22"/>
        </w:rPr>
        <w:t>Traktanden:</w:t>
      </w:r>
    </w:p>
    <w:p w:rsidR="002B3839" w:rsidRPr="00713F3C" w:rsidRDefault="002B3839">
      <w:pPr>
        <w:jc w:val="both"/>
        <w:rPr>
          <w:b/>
          <w:sz w:val="22"/>
        </w:rPr>
      </w:pPr>
    </w:p>
    <w:p w:rsidR="002B3839" w:rsidRDefault="002B3839" w:rsidP="002B3839">
      <w:pPr>
        <w:numPr>
          <w:ilvl w:val="0"/>
          <w:numId w:val="16"/>
        </w:numPr>
        <w:ind w:left="1150" w:firstLine="0"/>
        <w:jc w:val="both"/>
      </w:pPr>
      <w:r>
        <w:t>Begrüssung</w:t>
      </w:r>
    </w:p>
    <w:p w:rsidR="002B3839" w:rsidRDefault="002B3839" w:rsidP="002B3839">
      <w:pPr>
        <w:numPr>
          <w:ilvl w:val="0"/>
          <w:numId w:val="16"/>
        </w:numPr>
        <w:ind w:left="1150" w:firstLine="0"/>
        <w:jc w:val="both"/>
      </w:pPr>
      <w:r>
        <w:t>Protokoll der GV 201</w:t>
      </w:r>
      <w:r w:rsidR="00F81EE6">
        <w:t>5</w:t>
      </w:r>
    </w:p>
    <w:p w:rsidR="002B3839" w:rsidRDefault="002B3839" w:rsidP="002B3839">
      <w:pPr>
        <w:numPr>
          <w:ilvl w:val="0"/>
          <w:numId w:val="16"/>
        </w:numPr>
        <w:ind w:left="1150" w:firstLine="0"/>
        <w:jc w:val="both"/>
      </w:pPr>
      <w:r>
        <w:t>Kassenbericht und Décharge-Erteilung</w:t>
      </w:r>
    </w:p>
    <w:p w:rsidR="002B3839" w:rsidRDefault="002B3839" w:rsidP="002B3839">
      <w:pPr>
        <w:numPr>
          <w:ilvl w:val="0"/>
          <w:numId w:val="16"/>
        </w:numPr>
        <w:ind w:left="1150" w:firstLine="0"/>
        <w:jc w:val="both"/>
      </w:pPr>
      <w:r>
        <w:t>Jahresbeitrag 201</w:t>
      </w:r>
      <w:r w:rsidR="00F81EE6">
        <w:t>6</w:t>
      </w:r>
      <w:r>
        <w:t xml:space="preserve"> </w:t>
      </w:r>
    </w:p>
    <w:p w:rsidR="002B3839" w:rsidRDefault="002B3839" w:rsidP="002B3839">
      <w:pPr>
        <w:numPr>
          <w:ilvl w:val="0"/>
          <w:numId w:val="16"/>
        </w:numPr>
        <w:ind w:left="1150" w:firstLine="0"/>
        <w:jc w:val="both"/>
      </w:pPr>
      <w:r>
        <w:t>Jahresbericht de</w:t>
      </w:r>
      <w:r w:rsidR="008770B9">
        <w:t>r</w:t>
      </w:r>
      <w:r>
        <w:t xml:space="preserve"> Präsident</w:t>
      </w:r>
      <w:r w:rsidR="008770B9">
        <w:t>in</w:t>
      </w:r>
    </w:p>
    <w:p w:rsidR="002B3839" w:rsidRDefault="002B3839" w:rsidP="002B3839">
      <w:pPr>
        <w:numPr>
          <w:ilvl w:val="0"/>
          <w:numId w:val="16"/>
        </w:numPr>
        <w:ind w:left="1150" w:firstLine="0"/>
        <w:jc w:val="both"/>
      </w:pPr>
      <w:r>
        <w:t>Jahresprogramm 201</w:t>
      </w:r>
      <w:r w:rsidR="00F81EE6">
        <w:t>6</w:t>
      </w:r>
    </w:p>
    <w:p w:rsidR="002B3839" w:rsidRPr="00C22199" w:rsidRDefault="002B3839" w:rsidP="002B3839">
      <w:pPr>
        <w:numPr>
          <w:ilvl w:val="0"/>
          <w:numId w:val="16"/>
        </w:numPr>
        <w:ind w:left="1150" w:firstLine="0"/>
        <w:jc w:val="both"/>
        <w:rPr>
          <w:szCs w:val="24"/>
        </w:rPr>
      </w:pPr>
      <w:r w:rsidRPr="00C22199">
        <w:rPr>
          <w:szCs w:val="24"/>
        </w:rPr>
        <w:t>Verschiedenes und Umfrage</w:t>
      </w:r>
      <w:r w:rsidR="00F81EE6">
        <w:rPr>
          <w:szCs w:val="24"/>
        </w:rPr>
        <w:t xml:space="preserve"> kurze Projektvorstellung</w:t>
      </w:r>
    </w:p>
    <w:p w:rsidR="00DE158A" w:rsidRDefault="00F81EE6" w:rsidP="00F81EE6">
      <w:pPr>
        <w:ind w:left="1418"/>
        <w:jc w:val="both"/>
        <w:rPr>
          <w:sz w:val="22"/>
        </w:rPr>
      </w:pPr>
      <w:r>
        <w:rPr>
          <w:sz w:val="22"/>
        </w:rPr>
        <w:t>von Kathrin Hochueli Bird Life Aargau</w:t>
      </w:r>
    </w:p>
    <w:p w:rsidR="00713F3C" w:rsidRDefault="00713F3C" w:rsidP="00713F3C">
      <w:pPr>
        <w:pStyle w:val="Fuzeile"/>
        <w:tabs>
          <w:tab w:val="clear" w:pos="9072"/>
        </w:tabs>
        <w:ind w:left="1150"/>
      </w:pPr>
    </w:p>
    <w:p w:rsidR="00DE158A" w:rsidRDefault="00DE158A">
      <w:pPr>
        <w:jc w:val="both"/>
        <w:rPr>
          <w:sz w:val="22"/>
        </w:rPr>
      </w:pPr>
    </w:p>
    <w:p w:rsidR="00DE158A" w:rsidRDefault="00DE158A">
      <w:pPr>
        <w:jc w:val="both"/>
        <w:rPr>
          <w:b/>
          <w:sz w:val="22"/>
        </w:rPr>
      </w:pPr>
      <w:r>
        <w:rPr>
          <w:b/>
          <w:sz w:val="22"/>
        </w:rPr>
        <w:t>1. Begrüssung</w:t>
      </w:r>
    </w:p>
    <w:p w:rsidR="00DE158A" w:rsidRDefault="00DE158A">
      <w:pPr>
        <w:jc w:val="both"/>
        <w:rPr>
          <w:sz w:val="22"/>
        </w:rPr>
      </w:pPr>
    </w:p>
    <w:p w:rsidR="00B47DE9" w:rsidRDefault="008770B9">
      <w:pPr>
        <w:jc w:val="both"/>
        <w:rPr>
          <w:sz w:val="22"/>
        </w:rPr>
      </w:pPr>
      <w:r>
        <w:rPr>
          <w:sz w:val="22"/>
        </w:rPr>
        <w:t>Daniela Härdi</w:t>
      </w:r>
      <w:r w:rsidR="00DE158A">
        <w:rPr>
          <w:sz w:val="22"/>
        </w:rPr>
        <w:t xml:space="preserve"> begrüsst die Anwesenden und lässt</w:t>
      </w:r>
      <w:r w:rsidR="00F81EE6">
        <w:rPr>
          <w:sz w:val="22"/>
        </w:rPr>
        <w:t xml:space="preserve"> eine Präsenzliste zirkulieren.</w:t>
      </w:r>
      <w:r>
        <w:rPr>
          <w:sz w:val="22"/>
        </w:rPr>
        <w:t xml:space="preserve"> Es </w:t>
      </w:r>
      <w:r w:rsidR="00875274">
        <w:rPr>
          <w:sz w:val="22"/>
        </w:rPr>
        <w:t>sind 2</w:t>
      </w:r>
      <w:r w:rsidR="00477373">
        <w:rPr>
          <w:sz w:val="22"/>
        </w:rPr>
        <w:t>1</w:t>
      </w:r>
      <w:r w:rsidR="00875274">
        <w:rPr>
          <w:sz w:val="22"/>
        </w:rPr>
        <w:t xml:space="preserve"> Personen anwesend. </w:t>
      </w:r>
      <w:r w:rsidR="00DE158A">
        <w:rPr>
          <w:sz w:val="22"/>
        </w:rPr>
        <w:t xml:space="preserve">Anwesend </w:t>
      </w:r>
      <w:r w:rsidR="007C4E1C">
        <w:rPr>
          <w:sz w:val="22"/>
        </w:rPr>
        <w:t>ist auch der Ehrenpräsident Alfred Lüscher</w:t>
      </w:r>
      <w:r w:rsidR="00477373">
        <w:rPr>
          <w:sz w:val="22"/>
        </w:rPr>
        <w:t xml:space="preserve"> und die</w:t>
      </w:r>
      <w:r>
        <w:rPr>
          <w:sz w:val="22"/>
        </w:rPr>
        <w:t xml:space="preserve"> Ehrenmitglied</w:t>
      </w:r>
      <w:r w:rsidR="00477373">
        <w:rPr>
          <w:sz w:val="22"/>
        </w:rPr>
        <w:t>er</w:t>
      </w:r>
      <w:r>
        <w:rPr>
          <w:sz w:val="22"/>
        </w:rPr>
        <w:t xml:space="preserve"> René Belser</w:t>
      </w:r>
      <w:r w:rsidR="00477373">
        <w:rPr>
          <w:sz w:val="22"/>
        </w:rPr>
        <w:t xml:space="preserve">, Paul Ryser, Jürg Kyburt. </w:t>
      </w:r>
      <w:r w:rsidR="007C4E1C">
        <w:rPr>
          <w:sz w:val="22"/>
        </w:rPr>
        <w:t>. Speziell</w:t>
      </w:r>
      <w:r w:rsidR="00875274">
        <w:rPr>
          <w:sz w:val="22"/>
        </w:rPr>
        <w:t xml:space="preserve"> begrüsst wird auch</w:t>
      </w:r>
      <w:r w:rsidR="00477373">
        <w:rPr>
          <w:sz w:val="22"/>
        </w:rPr>
        <w:t xml:space="preserve"> Kathrin Hochuli Bird Life Aargau und Claudia Beil.</w:t>
      </w:r>
      <w:r>
        <w:rPr>
          <w:sz w:val="22"/>
        </w:rPr>
        <w:t xml:space="preserve">. </w:t>
      </w:r>
      <w:r w:rsidR="00875274">
        <w:rPr>
          <w:sz w:val="22"/>
        </w:rPr>
        <w:t>Entschuldigt ha</w:t>
      </w:r>
      <w:r>
        <w:rPr>
          <w:sz w:val="22"/>
        </w:rPr>
        <w:t>t</w:t>
      </w:r>
      <w:r w:rsidR="00875274">
        <w:rPr>
          <w:sz w:val="22"/>
        </w:rPr>
        <w:t xml:space="preserve"> sich </w:t>
      </w:r>
      <w:r w:rsidR="00DE158A">
        <w:rPr>
          <w:sz w:val="22"/>
        </w:rPr>
        <w:t>d</w:t>
      </w:r>
      <w:r w:rsidR="00B47DE9">
        <w:rPr>
          <w:sz w:val="22"/>
        </w:rPr>
        <w:t>as</w:t>
      </w:r>
      <w:r w:rsidR="00477373">
        <w:rPr>
          <w:sz w:val="22"/>
        </w:rPr>
        <w:t xml:space="preserve"> Vorstandsmitglied Brigitta Scheuber</w:t>
      </w:r>
      <w:r w:rsidR="006D4AC3">
        <w:rPr>
          <w:sz w:val="22"/>
        </w:rPr>
        <w:t xml:space="preserve"> (</w:t>
      </w:r>
      <w:r w:rsidR="00477373">
        <w:rPr>
          <w:sz w:val="22"/>
        </w:rPr>
        <w:t xml:space="preserve"> in den Ferien</w:t>
      </w:r>
      <w:r w:rsidR="006D4AC3">
        <w:rPr>
          <w:sz w:val="22"/>
        </w:rPr>
        <w:t>).</w:t>
      </w:r>
      <w:r w:rsidR="00477373">
        <w:rPr>
          <w:sz w:val="22"/>
        </w:rPr>
        <w:t>.</w:t>
      </w:r>
      <w:r w:rsidR="00360643">
        <w:rPr>
          <w:sz w:val="22"/>
        </w:rPr>
        <w:t xml:space="preserve"> </w:t>
      </w:r>
    </w:p>
    <w:p w:rsidR="00640370" w:rsidRDefault="00640370">
      <w:pPr>
        <w:jc w:val="both"/>
        <w:rPr>
          <w:sz w:val="22"/>
        </w:rPr>
      </w:pPr>
    </w:p>
    <w:p w:rsidR="00925940" w:rsidRDefault="008770B9">
      <w:pPr>
        <w:jc w:val="both"/>
        <w:rPr>
          <w:sz w:val="22"/>
        </w:rPr>
      </w:pPr>
      <w:r>
        <w:rPr>
          <w:sz w:val="22"/>
        </w:rPr>
        <w:t>Daniela</w:t>
      </w:r>
      <w:r w:rsidR="00DE158A">
        <w:rPr>
          <w:sz w:val="22"/>
        </w:rPr>
        <w:t xml:space="preserve"> erwähnt</w:t>
      </w:r>
      <w:r w:rsidR="009B3E5C">
        <w:rPr>
          <w:sz w:val="22"/>
        </w:rPr>
        <w:t xml:space="preserve"> den rechtzeitigen Versand der GV-Einladung und</w:t>
      </w:r>
      <w:r w:rsidR="00DE158A">
        <w:rPr>
          <w:sz w:val="22"/>
        </w:rPr>
        <w:t xml:space="preserve"> d</w:t>
      </w:r>
      <w:r w:rsidR="006258CC">
        <w:rPr>
          <w:sz w:val="22"/>
        </w:rPr>
        <w:t>as Aufliegen der</w:t>
      </w:r>
      <w:r w:rsidR="00DE158A">
        <w:rPr>
          <w:sz w:val="22"/>
        </w:rPr>
        <w:t xml:space="preserve"> Trak</w:t>
      </w:r>
      <w:r w:rsidR="008B465E">
        <w:rPr>
          <w:sz w:val="22"/>
        </w:rPr>
        <w:t>-</w:t>
      </w:r>
      <w:r w:rsidR="00DE158A">
        <w:rPr>
          <w:sz w:val="22"/>
        </w:rPr>
        <w:t xml:space="preserve">tandenliste. Es werden  keine Änderungen </w:t>
      </w:r>
      <w:r w:rsidR="006258CC">
        <w:rPr>
          <w:sz w:val="22"/>
        </w:rPr>
        <w:t xml:space="preserve">zur Traktandenliste </w:t>
      </w:r>
      <w:r w:rsidR="00DE158A">
        <w:rPr>
          <w:sz w:val="22"/>
        </w:rPr>
        <w:t>gewünscht</w:t>
      </w:r>
      <w:r w:rsidR="00B47DE9">
        <w:rPr>
          <w:sz w:val="22"/>
        </w:rPr>
        <w:t>.</w:t>
      </w:r>
      <w:r w:rsidR="006258CC">
        <w:rPr>
          <w:sz w:val="22"/>
        </w:rPr>
        <w:t xml:space="preserve"> </w:t>
      </w:r>
    </w:p>
    <w:p w:rsidR="00925940" w:rsidRDefault="00925940">
      <w:pPr>
        <w:jc w:val="both"/>
        <w:rPr>
          <w:sz w:val="22"/>
        </w:rPr>
      </w:pPr>
    </w:p>
    <w:p w:rsidR="00DE158A" w:rsidRDefault="008770B9">
      <w:pPr>
        <w:jc w:val="both"/>
        <w:rPr>
          <w:b/>
          <w:sz w:val="22"/>
        </w:rPr>
      </w:pPr>
      <w:r>
        <w:rPr>
          <w:b/>
          <w:sz w:val="22"/>
        </w:rPr>
        <w:t>2</w:t>
      </w:r>
      <w:r w:rsidR="00DE158A">
        <w:rPr>
          <w:b/>
          <w:sz w:val="22"/>
        </w:rPr>
        <w:t>. Protokoll der GV 20</w:t>
      </w:r>
      <w:r w:rsidR="002F1A93">
        <w:rPr>
          <w:b/>
          <w:sz w:val="22"/>
        </w:rPr>
        <w:t>1</w:t>
      </w:r>
      <w:r w:rsidR="00F81EE6">
        <w:rPr>
          <w:b/>
          <w:sz w:val="22"/>
        </w:rPr>
        <w:t>5</w:t>
      </w:r>
    </w:p>
    <w:p w:rsidR="00DE158A" w:rsidRDefault="00DE158A">
      <w:pPr>
        <w:jc w:val="both"/>
        <w:rPr>
          <w:sz w:val="22"/>
        </w:rPr>
      </w:pPr>
    </w:p>
    <w:p w:rsidR="00DE158A" w:rsidRDefault="006D4AC3">
      <w:pPr>
        <w:jc w:val="both"/>
        <w:rPr>
          <w:sz w:val="22"/>
        </w:rPr>
      </w:pPr>
      <w:r>
        <w:rPr>
          <w:sz w:val="22"/>
        </w:rPr>
        <w:t>D</w:t>
      </w:r>
      <w:r w:rsidR="00F81EE6">
        <w:rPr>
          <w:sz w:val="22"/>
        </w:rPr>
        <w:t>ie Präsidentin</w:t>
      </w:r>
      <w:r w:rsidR="00DE158A">
        <w:rPr>
          <w:sz w:val="22"/>
        </w:rPr>
        <w:t xml:space="preserve"> </w:t>
      </w:r>
      <w:r>
        <w:rPr>
          <w:sz w:val="22"/>
        </w:rPr>
        <w:t>liest das letzte</w:t>
      </w:r>
      <w:r w:rsidR="00DE158A">
        <w:rPr>
          <w:sz w:val="22"/>
        </w:rPr>
        <w:t xml:space="preserve"> Protokoll </w:t>
      </w:r>
      <w:r>
        <w:rPr>
          <w:sz w:val="22"/>
        </w:rPr>
        <w:t>von Jürg Kyburz v</w:t>
      </w:r>
      <w:r w:rsidR="00DE158A">
        <w:rPr>
          <w:sz w:val="22"/>
        </w:rPr>
        <w:t xml:space="preserve">or. Das Protokoll wird einstimmig genehmigt und </w:t>
      </w:r>
      <w:r w:rsidR="008770B9">
        <w:rPr>
          <w:sz w:val="22"/>
        </w:rPr>
        <w:t>Daniela Härdi</w:t>
      </w:r>
      <w:r w:rsidR="00DE158A">
        <w:rPr>
          <w:sz w:val="22"/>
        </w:rPr>
        <w:t xml:space="preserve"> dankt J. Kyburz</w:t>
      </w:r>
      <w:r w:rsidR="008770B9">
        <w:rPr>
          <w:sz w:val="22"/>
        </w:rPr>
        <w:t xml:space="preserve"> für die geleistete</w:t>
      </w:r>
      <w:r w:rsidR="00DE158A">
        <w:rPr>
          <w:sz w:val="22"/>
        </w:rPr>
        <w:t xml:space="preserve"> Arbeit.</w:t>
      </w:r>
    </w:p>
    <w:p w:rsidR="00DE158A" w:rsidRDefault="000B0E3F">
      <w:pPr>
        <w:jc w:val="both"/>
        <w:rPr>
          <w:sz w:val="22"/>
        </w:rPr>
      </w:pPr>
      <w:r>
        <w:rPr>
          <w:sz w:val="22"/>
        </w:rPr>
        <w:t xml:space="preserve">In Zukunft wird das Protokoll nicht mehr vorgelesen, es wird auf der Homepage aufgeschaltet und an der Versammlung in Papierform aufgelegt. </w:t>
      </w:r>
    </w:p>
    <w:p w:rsidR="000B0E3F" w:rsidRDefault="000B0E3F">
      <w:pPr>
        <w:jc w:val="both"/>
        <w:rPr>
          <w:sz w:val="22"/>
        </w:rPr>
      </w:pPr>
    </w:p>
    <w:p w:rsidR="00DE158A" w:rsidRDefault="008770B9">
      <w:pPr>
        <w:jc w:val="both"/>
        <w:rPr>
          <w:b/>
          <w:sz w:val="22"/>
        </w:rPr>
      </w:pPr>
      <w:r>
        <w:rPr>
          <w:b/>
          <w:sz w:val="22"/>
        </w:rPr>
        <w:t>3</w:t>
      </w:r>
      <w:r w:rsidR="00DE158A">
        <w:rPr>
          <w:b/>
          <w:sz w:val="22"/>
        </w:rPr>
        <w:t>. Rechnungsabnahme und D</w:t>
      </w:r>
      <w:r w:rsidR="005F551F">
        <w:rPr>
          <w:b/>
          <w:sz w:val="22"/>
        </w:rPr>
        <w:t>é</w:t>
      </w:r>
      <w:r w:rsidR="00DE158A">
        <w:rPr>
          <w:b/>
          <w:sz w:val="22"/>
        </w:rPr>
        <w:t>charge-Erteilung</w:t>
      </w:r>
    </w:p>
    <w:p w:rsidR="00DE158A" w:rsidRDefault="00DE158A">
      <w:pPr>
        <w:jc w:val="both"/>
        <w:rPr>
          <w:sz w:val="22"/>
        </w:rPr>
      </w:pPr>
    </w:p>
    <w:p w:rsidR="006D4AC3" w:rsidRDefault="001820B6">
      <w:pPr>
        <w:jc w:val="both"/>
        <w:rPr>
          <w:sz w:val="22"/>
        </w:rPr>
      </w:pPr>
      <w:r>
        <w:rPr>
          <w:sz w:val="22"/>
        </w:rPr>
        <w:t>K</w:t>
      </w:r>
      <w:r w:rsidR="00DE158A">
        <w:rPr>
          <w:sz w:val="22"/>
        </w:rPr>
        <w:t>assierin</w:t>
      </w:r>
      <w:r w:rsidR="006258CC">
        <w:rPr>
          <w:sz w:val="22"/>
        </w:rPr>
        <w:t xml:space="preserve"> Margrit Wiprächtiger</w:t>
      </w:r>
      <w:r w:rsidR="00DE158A">
        <w:rPr>
          <w:sz w:val="22"/>
        </w:rPr>
        <w:t xml:space="preserve"> informiert</w:t>
      </w:r>
      <w:r>
        <w:rPr>
          <w:sz w:val="22"/>
        </w:rPr>
        <w:t xml:space="preserve"> wie folgt: 20</w:t>
      </w:r>
      <w:r w:rsidR="00640370">
        <w:rPr>
          <w:sz w:val="22"/>
        </w:rPr>
        <w:t>1</w:t>
      </w:r>
      <w:r w:rsidR="00F81EE6">
        <w:rPr>
          <w:sz w:val="22"/>
        </w:rPr>
        <w:t>5</w:t>
      </w:r>
      <w:r w:rsidR="000A5B04">
        <w:rPr>
          <w:sz w:val="22"/>
        </w:rPr>
        <w:t xml:space="preserve"> </w:t>
      </w:r>
      <w:r w:rsidR="000A037B">
        <w:rPr>
          <w:sz w:val="22"/>
        </w:rPr>
        <w:t>resultiert</w:t>
      </w:r>
      <w:r w:rsidR="00CD3DCA">
        <w:rPr>
          <w:sz w:val="22"/>
        </w:rPr>
        <w:t xml:space="preserve"> ein Überschuss von </w:t>
      </w:r>
    </w:p>
    <w:p w:rsidR="001F67FE" w:rsidRDefault="00CD3DCA">
      <w:pPr>
        <w:jc w:val="both"/>
        <w:rPr>
          <w:b/>
          <w:sz w:val="22"/>
        </w:rPr>
      </w:pPr>
      <w:r>
        <w:rPr>
          <w:sz w:val="22"/>
        </w:rPr>
        <w:t xml:space="preserve">Fr. </w:t>
      </w:r>
      <w:r w:rsidR="00F81EE6">
        <w:rPr>
          <w:sz w:val="22"/>
        </w:rPr>
        <w:t>286.95</w:t>
      </w:r>
      <w:r w:rsidR="006D4AC3">
        <w:rPr>
          <w:sz w:val="22"/>
        </w:rPr>
        <w:t>. Einnahmen von 94</w:t>
      </w:r>
      <w:r w:rsidR="00640370">
        <w:rPr>
          <w:sz w:val="22"/>
        </w:rPr>
        <w:t xml:space="preserve"> </w:t>
      </w:r>
      <w:r>
        <w:rPr>
          <w:sz w:val="22"/>
        </w:rPr>
        <w:t>Mitglieder</w:t>
      </w:r>
      <w:r w:rsidR="006D4AC3">
        <w:rPr>
          <w:sz w:val="22"/>
        </w:rPr>
        <w:t xml:space="preserve">n (7 Mitglieder weniger) betrugen </w:t>
      </w:r>
      <w:r w:rsidR="00640370">
        <w:rPr>
          <w:sz w:val="22"/>
        </w:rPr>
        <w:t xml:space="preserve">Fr. </w:t>
      </w:r>
      <w:r w:rsidR="00F81EE6">
        <w:rPr>
          <w:sz w:val="22"/>
        </w:rPr>
        <w:t>3465.00 (Durchschnitt Fr. 36.85</w:t>
      </w:r>
      <w:r w:rsidR="006D4AC3">
        <w:rPr>
          <w:sz w:val="22"/>
        </w:rPr>
        <w:t xml:space="preserve">; </w:t>
      </w:r>
      <w:r w:rsidR="00640370">
        <w:rPr>
          <w:sz w:val="22"/>
        </w:rPr>
        <w:t>.</w:t>
      </w:r>
      <w:r w:rsidR="00616C81">
        <w:rPr>
          <w:sz w:val="22"/>
        </w:rPr>
        <w:t>Total</w:t>
      </w:r>
      <w:r w:rsidR="00640370">
        <w:rPr>
          <w:sz w:val="22"/>
        </w:rPr>
        <w:t xml:space="preserve"> </w:t>
      </w:r>
      <w:r w:rsidR="00531241">
        <w:rPr>
          <w:sz w:val="22"/>
        </w:rPr>
        <w:t>Aus</w:t>
      </w:r>
      <w:r w:rsidR="00477373">
        <w:rPr>
          <w:sz w:val="22"/>
        </w:rPr>
        <w:t>gaben</w:t>
      </w:r>
      <w:r w:rsidR="006D4AC3">
        <w:rPr>
          <w:sz w:val="22"/>
        </w:rPr>
        <w:t xml:space="preserve"> </w:t>
      </w:r>
      <w:r w:rsidR="00616C81">
        <w:rPr>
          <w:sz w:val="22"/>
        </w:rPr>
        <w:t>Fr. 3440.50: der grösste Posten ist der Beitrag :</w:t>
      </w:r>
      <w:r w:rsidR="00477373">
        <w:rPr>
          <w:sz w:val="22"/>
        </w:rPr>
        <w:t>für den Bird Life Aargau</w:t>
      </w:r>
      <w:r w:rsidR="00321B52">
        <w:rPr>
          <w:sz w:val="22"/>
        </w:rPr>
        <w:t xml:space="preserve">; </w:t>
      </w:r>
      <w:r w:rsidR="00531241">
        <w:rPr>
          <w:sz w:val="22"/>
        </w:rPr>
        <w:t xml:space="preserve">. </w:t>
      </w:r>
      <w:r w:rsidR="0020413B">
        <w:rPr>
          <w:sz w:val="22"/>
        </w:rPr>
        <w:t xml:space="preserve">Das Vermögen beträgt neu Fr. </w:t>
      </w:r>
      <w:r w:rsidR="00F81EE6">
        <w:rPr>
          <w:sz w:val="22"/>
        </w:rPr>
        <w:t>14513.00</w:t>
      </w:r>
      <w:r w:rsidR="00531241">
        <w:rPr>
          <w:sz w:val="22"/>
        </w:rPr>
        <w:t xml:space="preserve"> und liegt bei der Post</w:t>
      </w:r>
      <w:r w:rsidR="00DD4FBE">
        <w:rPr>
          <w:sz w:val="22"/>
        </w:rPr>
        <w:t>.</w:t>
      </w:r>
      <w:r w:rsidR="00640370">
        <w:rPr>
          <w:sz w:val="22"/>
        </w:rPr>
        <w:t xml:space="preserve"> </w:t>
      </w:r>
      <w:r w:rsidR="006258CC">
        <w:rPr>
          <w:sz w:val="22"/>
        </w:rPr>
        <w:t>Zur Rechnung 20</w:t>
      </w:r>
      <w:r w:rsidR="006D41AE">
        <w:rPr>
          <w:sz w:val="22"/>
        </w:rPr>
        <w:t>1</w:t>
      </w:r>
      <w:r w:rsidR="00F81EE6">
        <w:rPr>
          <w:sz w:val="22"/>
        </w:rPr>
        <w:t>5</w:t>
      </w:r>
      <w:r w:rsidR="006258CC">
        <w:rPr>
          <w:sz w:val="22"/>
        </w:rPr>
        <w:t xml:space="preserve"> erfolgen keine Fragen. </w:t>
      </w:r>
      <w:r w:rsidR="00DE158A">
        <w:rPr>
          <w:sz w:val="22"/>
        </w:rPr>
        <w:t>Der Revisor</w:t>
      </w:r>
      <w:r w:rsidR="006258CC">
        <w:rPr>
          <w:sz w:val="22"/>
        </w:rPr>
        <w:t xml:space="preserve"> Willi Bolliger</w:t>
      </w:r>
      <w:r w:rsidR="00DE158A">
        <w:rPr>
          <w:sz w:val="22"/>
        </w:rPr>
        <w:t xml:space="preserve"> liest den Revisorenbericht vor, der aufzeigt, dass alles in Ordnung ist (professionelle Buchhaltung inkl. Belegvollständigkeit, etc.). </w:t>
      </w:r>
      <w:r w:rsidR="004E2CED">
        <w:rPr>
          <w:sz w:val="22"/>
        </w:rPr>
        <w:t>Er fordert die Anwesenden auf, die Rechnung 20</w:t>
      </w:r>
      <w:r w:rsidR="006D41AE">
        <w:rPr>
          <w:sz w:val="22"/>
        </w:rPr>
        <w:t>1</w:t>
      </w:r>
      <w:r w:rsidR="00F81EE6">
        <w:rPr>
          <w:sz w:val="22"/>
        </w:rPr>
        <w:t>5</w:t>
      </w:r>
      <w:r w:rsidR="004E2CED">
        <w:rPr>
          <w:sz w:val="22"/>
        </w:rPr>
        <w:t xml:space="preserve"> </w:t>
      </w:r>
      <w:r w:rsidR="000A037B">
        <w:rPr>
          <w:sz w:val="22"/>
        </w:rPr>
        <w:t xml:space="preserve"> sei </w:t>
      </w:r>
      <w:r w:rsidR="004E2CED">
        <w:rPr>
          <w:sz w:val="22"/>
        </w:rPr>
        <w:t xml:space="preserve">zu genehmigen. </w:t>
      </w:r>
      <w:r w:rsidR="00DE158A">
        <w:rPr>
          <w:sz w:val="22"/>
        </w:rPr>
        <w:t xml:space="preserve">Die Anwesenden genehmigen </w:t>
      </w:r>
      <w:r w:rsidR="004E2CED">
        <w:rPr>
          <w:sz w:val="22"/>
        </w:rPr>
        <w:t xml:space="preserve">den Bericht und  </w:t>
      </w:r>
      <w:r w:rsidR="00DE158A">
        <w:rPr>
          <w:sz w:val="22"/>
        </w:rPr>
        <w:t>die Rechnung und es erfolgt D</w:t>
      </w:r>
      <w:r w:rsidR="00D80A99">
        <w:rPr>
          <w:sz w:val="22"/>
        </w:rPr>
        <w:t>é</w:t>
      </w:r>
      <w:r w:rsidR="00DE158A">
        <w:rPr>
          <w:sz w:val="22"/>
        </w:rPr>
        <w:t>charge-Erteilung.</w:t>
      </w:r>
      <w:r w:rsidR="006D41AE">
        <w:rPr>
          <w:sz w:val="22"/>
        </w:rPr>
        <w:t xml:space="preserve"> </w:t>
      </w:r>
      <w:r w:rsidR="008C3A21">
        <w:rPr>
          <w:sz w:val="22"/>
        </w:rPr>
        <w:t>Daniela dankt der Kassierin und dem Revisorenteam für ihre Arbeit.</w:t>
      </w:r>
    </w:p>
    <w:p w:rsidR="001F67FE" w:rsidRDefault="001F67FE">
      <w:pPr>
        <w:jc w:val="both"/>
        <w:rPr>
          <w:b/>
          <w:sz w:val="22"/>
        </w:rPr>
      </w:pPr>
    </w:p>
    <w:p w:rsidR="00DE158A" w:rsidRDefault="00531241">
      <w:pPr>
        <w:jc w:val="both"/>
        <w:rPr>
          <w:b/>
          <w:sz w:val="22"/>
        </w:rPr>
      </w:pPr>
      <w:r>
        <w:rPr>
          <w:b/>
          <w:sz w:val="22"/>
        </w:rPr>
        <w:t>4</w:t>
      </w:r>
      <w:r w:rsidR="00DE158A">
        <w:rPr>
          <w:b/>
          <w:sz w:val="22"/>
        </w:rPr>
        <w:t>. Jahresbeitrag 20</w:t>
      </w:r>
      <w:r w:rsidR="000A037B">
        <w:rPr>
          <w:b/>
          <w:sz w:val="22"/>
        </w:rPr>
        <w:t>1</w:t>
      </w:r>
      <w:r w:rsidR="00F81EE6">
        <w:rPr>
          <w:b/>
          <w:sz w:val="22"/>
        </w:rPr>
        <w:t>6</w:t>
      </w:r>
    </w:p>
    <w:p w:rsidR="009E1318" w:rsidRDefault="009E1318">
      <w:pPr>
        <w:jc w:val="both"/>
        <w:rPr>
          <w:b/>
          <w:sz w:val="22"/>
        </w:rPr>
      </w:pPr>
    </w:p>
    <w:p w:rsidR="00531241" w:rsidRDefault="00DE158A">
      <w:pPr>
        <w:jc w:val="both"/>
        <w:rPr>
          <w:sz w:val="22"/>
        </w:rPr>
      </w:pPr>
      <w:r>
        <w:rPr>
          <w:sz w:val="22"/>
        </w:rPr>
        <w:t xml:space="preserve">Dieser beträgt - wie bereits in der GV-Einladung erwähnt </w:t>
      </w:r>
      <w:r w:rsidR="00663761">
        <w:rPr>
          <w:sz w:val="22"/>
        </w:rPr>
        <w:t>-</w:t>
      </w:r>
      <w:r>
        <w:rPr>
          <w:sz w:val="22"/>
        </w:rPr>
        <w:t xml:space="preserve"> Fr. </w:t>
      </w:r>
      <w:r w:rsidR="008547A2">
        <w:rPr>
          <w:sz w:val="22"/>
        </w:rPr>
        <w:t>30.</w:t>
      </w:r>
      <w:r w:rsidR="00616C81">
        <w:rPr>
          <w:sz w:val="22"/>
        </w:rPr>
        <w:t xml:space="preserve">—pro Mitglied </w:t>
      </w:r>
      <w:r>
        <w:rPr>
          <w:sz w:val="22"/>
        </w:rPr>
        <w:t>fürs 2</w:t>
      </w:r>
      <w:r w:rsidR="00EF4EC4">
        <w:rPr>
          <w:sz w:val="22"/>
        </w:rPr>
        <w:t>01</w:t>
      </w:r>
      <w:r w:rsidR="00F81EE6">
        <w:rPr>
          <w:sz w:val="22"/>
        </w:rPr>
        <w:t>6</w:t>
      </w:r>
      <w:r>
        <w:rPr>
          <w:sz w:val="22"/>
        </w:rPr>
        <w:t>.</w:t>
      </w:r>
      <w:r w:rsidR="008547A2">
        <w:rPr>
          <w:sz w:val="22"/>
        </w:rPr>
        <w:t xml:space="preserve"> </w:t>
      </w:r>
      <w:r w:rsidR="00616C81">
        <w:rPr>
          <w:sz w:val="22"/>
        </w:rPr>
        <w:t>Die Anwesenden genehmigen den Jahresbeitrag 2016 einstimmig (gilt auch fürs Jahr 2017).</w:t>
      </w:r>
      <w:r>
        <w:rPr>
          <w:sz w:val="22"/>
        </w:rPr>
        <w:t xml:space="preserve"> </w:t>
      </w:r>
    </w:p>
    <w:p w:rsidR="00531241" w:rsidRDefault="00531241">
      <w:pPr>
        <w:jc w:val="both"/>
        <w:rPr>
          <w:sz w:val="22"/>
        </w:rPr>
      </w:pPr>
    </w:p>
    <w:p w:rsidR="008C3A21" w:rsidRDefault="008C3A21">
      <w:pPr>
        <w:jc w:val="both"/>
        <w:rPr>
          <w:sz w:val="22"/>
        </w:rPr>
      </w:pPr>
    </w:p>
    <w:p w:rsidR="008C3A21" w:rsidRDefault="008C3A21">
      <w:pPr>
        <w:jc w:val="both"/>
        <w:rPr>
          <w:sz w:val="22"/>
        </w:rPr>
      </w:pPr>
    </w:p>
    <w:p w:rsidR="008C3A21" w:rsidRDefault="008C3A21">
      <w:pPr>
        <w:jc w:val="both"/>
        <w:rPr>
          <w:sz w:val="22"/>
        </w:rPr>
      </w:pPr>
    </w:p>
    <w:p w:rsidR="00DE158A" w:rsidRDefault="008C3A21">
      <w:pPr>
        <w:jc w:val="both"/>
        <w:rPr>
          <w:b/>
          <w:sz w:val="22"/>
        </w:rPr>
      </w:pPr>
      <w:r>
        <w:rPr>
          <w:b/>
          <w:sz w:val="22"/>
        </w:rPr>
        <w:lastRenderedPageBreak/>
        <w:t>5</w:t>
      </w:r>
      <w:r w:rsidR="00DE158A">
        <w:rPr>
          <w:b/>
          <w:sz w:val="22"/>
        </w:rPr>
        <w:t>. Jahresbericht des Präsidenten</w:t>
      </w:r>
    </w:p>
    <w:p w:rsidR="00DE158A" w:rsidRDefault="00DE158A">
      <w:pPr>
        <w:jc w:val="both"/>
        <w:rPr>
          <w:sz w:val="22"/>
        </w:rPr>
      </w:pPr>
    </w:p>
    <w:p w:rsidR="007C5B88" w:rsidRDefault="008C3A21" w:rsidP="008C3A21">
      <w:pPr>
        <w:jc w:val="both"/>
        <w:rPr>
          <w:sz w:val="22"/>
        </w:rPr>
      </w:pPr>
      <w:r>
        <w:rPr>
          <w:sz w:val="22"/>
        </w:rPr>
        <w:t>Daniela</w:t>
      </w:r>
      <w:r w:rsidR="00DE158A">
        <w:rPr>
          <w:sz w:val="22"/>
        </w:rPr>
        <w:t xml:space="preserve"> liest den schriftlich vorliegenden Bericht</w:t>
      </w:r>
      <w:r w:rsidR="00475F6E">
        <w:rPr>
          <w:sz w:val="22"/>
        </w:rPr>
        <w:t xml:space="preserve"> vor</w:t>
      </w:r>
      <w:r>
        <w:rPr>
          <w:sz w:val="22"/>
        </w:rPr>
        <w:t xml:space="preserve"> (Inhalt siehe Anhang I).</w:t>
      </w:r>
      <w:r w:rsidR="00321B52">
        <w:rPr>
          <w:sz w:val="22"/>
        </w:rPr>
        <w:t xml:space="preserve"> Das Jahresprogramm 2015</w:t>
      </w:r>
      <w:r>
        <w:rPr>
          <w:sz w:val="22"/>
        </w:rPr>
        <w:t xml:space="preserve"> musste infolge Vorstands- und Präsidiumswechsel in reduziertem Umfang gestaltet werden. </w:t>
      </w:r>
    </w:p>
    <w:p w:rsidR="008C3A21" w:rsidRDefault="008C3A21" w:rsidP="008C3A21">
      <w:pPr>
        <w:jc w:val="both"/>
        <w:rPr>
          <w:b/>
          <w:sz w:val="22"/>
        </w:rPr>
      </w:pPr>
    </w:p>
    <w:p w:rsidR="002672B8" w:rsidRPr="00486D38" w:rsidRDefault="00486D38" w:rsidP="00E93B1E">
      <w:pPr>
        <w:tabs>
          <w:tab w:val="left" w:pos="1395"/>
        </w:tabs>
        <w:jc w:val="both"/>
        <w:rPr>
          <w:sz w:val="22"/>
        </w:rPr>
      </w:pPr>
      <w:r w:rsidRPr="00486D38">
        <w:rPr>
          <w:sz w:val="22"/>
        </w:rPr>
        <w:t>D</w:t>
      </w:r>
      <w:r w:rsidR="000D2F12">
        <w:rPr>
          <w:sz w:val="22"/>
        </w:rPr>
        <w:t>ie</w:t>
      </w:r>
      <w:r w:rsidRPr="00486D38">
        <w:rPr>
          <w:sz w:val="22"/>
        </w:rPr>
        <w:t xml:space="preserve"> Präsident</w:t>
      </w:r>
      <w:r w:rsidR="000D2F12">
        <w:rPr>
          <w:sz w:val="22"/>
        </w:rPr>
        <w:t>in</w:t>
      </w:r>
      <w:r w:rsidRPr="00486D38">
        <w:rPr>
          <w:sz w:val="22"/>
        </w:rPr>
        <w:t xml:space="preserve"> dankt allen Helferinnen und Helfern, dem Vorstand und den SpenderInnen für ihre Unterstützung zum Wohle der Natur.</w:t>
      </w:r>
    </w:p>
    <w:p w:rsidR="00486D38" w:rsidRDefault="00486D38" w:rsidP="00E93B1E">
      <w:pPr>
        <w:tabs>
          <w:tab w:val="left" w:pos="1395"/>
        </w:tabs>
        <w:jc w:val="both"/>
        <w:rPr>
          <w:b/>
          <w:sz w:val="22"/>
        </w:rPr>
      </w:pPr>
    </w:p>
    <w:p w:rsidR="00475F6E" w:rsidRDefault="00475F6E" w:rsidP="00803500">
      <w:pPr>
        <w:jc w:val="both"/>
        <w:rPr>
          <w:sz w:val="22"/>
        </w:rPr>
      </w:pPr>
      <w:r>
        <w:rPr>
          <w:sz w:val="22"/>
        </w:rPr>
        <w:t xml:space="preserve">Der Jahresbericht wird </w:t>
      </w:r>
      <w:r w:rsidR="000D2F12">
        <w:rPr>
          <w:sz w:val="22"/>
        </w:rPr>
        <w:t xml:space="preserve"> einstimmig </w:t>
      </w:r>
      <w:r>
        <w:rPr>
          <w:sz w:val="22"/>
        </w:rPr>
        <w:t>genehmigt.</w:t>
      </w:r>
    </w:p>
    <w:p w:rsidR="00241EDA" w:rsidRDefault="00241EDA" w:rsidP="0016079F">
      <w:pPr>
        <w:rPr>
          <w:sz w:val="22"/>
        </w:rPr>
      </w:pPr>
    </w:p>
    <w:p w:rsidR="00241EDA" w:rsidRDefault="00241EDA" w:rsidP="0016079F">
      <w:pPr>
        <w:rPr>
          <w:sz w:val="22"/>
        </w:rPr>
      </w:pPr>
    </w:p>
    <w:tbl>
      <w:tblPr>
        <w:tblW w:w="15090" w:type="dxa"/>
        <w:tblLayout w:type="fixed"/>
        <w:tblCellMar>
          <w:left w:w="70" w:type="dxa"/>
          <w:right w:w="70" w:type="dxa"/>
        </w:tblCellMar>
        <w:tblLook w:val="04A0" w:firstRow="1" w:lastRow="0" w:firstColumn="1" w:lastColumn="0" w:noHBand="0" w:noVBand="1"/>
      </w:tblPr>
      <w:tblGrid>
        <w:gridCol w:w="15090"/>
      </w:tblGrid>
      <w:tr w:rsidR="004639A1" w:rsidTr="004639A1">
        <w:trPr>
          <w:trHeight w:val="9346"/>
        </w:trPr>
        <w:tc>
          <w:tcPr>
            <w:tcW w:w="7583" w:type="dxa"/>
          </w:tcPr>
          <w:p w:rsidR="004639A1" w:rsidRPr="0000435C" w:rsidRDefault="0000435C">
            <w:pPr>
              <w:jc w:val="both"/>
              <w:rPr>
                <w:rFonts w:ascii="Arial" w:hAnsi="Arial"/>
                <w:b/>
                <w:sz w:val="22"/>
                <w:szCs w:val="22"/>
                <w:lang w:eastAsia="de-DE"/>
              </w:rPr>
            </w:pPr>
            <w:r w:rsidRPr="0000435C">
              <w:rPr>
                <w:b/>
                <w:sz w:val="22"/>
                <w:szCs w:val="22"/>
              </w:rPr>
              <w:t>6. Jahresprogramm 2016</w:t>
            </w:r>
          </w:p>
          <w:p w:rsidR="004639A1" w:rsidRDefault="004639A1">
            <w:pPr>
              <w:jc w:val="both"/>
              <w:rPr>
                <w:szCs w:val="24"/>
              </w:rPr>
            </w:pPr>
          </w:p>
          <w:p w:rsidR="0000435C" w:rsidRPr="0000435C" w:rsidRDefault="0000435C">
            <w:pPr>
              <w:jc w:val="both"/>
              <w:rPr>
                <w:color w:val="000000"/>
                <w:sz w:val="22"/>
                <w:szCs w:val="22"/>
              </w:rPr>
            </w:pPr>
            <w:r w:rsidRPr="0000435C">
              <w:rPr>
                <w:color w:val="000000"/>
                <w:sz w:val="22"/>
                <w:szCs w:val="22"/>
              </w:rPr>
              <w:t>Daniela erläutert das schriftlich vorliegende Jahresprogramm 2016</w:t>
            </w:r>
          </w:p>
          <w:p w:rsidR="004639A1" w:rsidRPr="0000435C" w:rsidRDefault="004639A1">
            <w:pPr>
              <w:jc w:val="both"/>
              <w:rPr>
                <w:b/>
                <w:color w:val="000000"/>
                <w:szCs w:val="24"/>
              </w:rPr>
            </w:pPr>
            <w:r>
              <w:rPr>
                <w:color w:val="000000"/>
                <w:szCs w:val="24"/>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830"/>
              <w:gridCol w:w="4395"/>
            </w:tblGrid>
            <w:tr w:rsidR="004639A1">
              <w:tc>
                <w:tcPr>
                  <w:tcW w:w="2830" w:type="dxa"/>
                  <w:tcBorders>
                    <w:top w:val="single" w:sz="4" w:space="0" w:color="auto"/>
                    <w:left w:val="single" w:sz="4" w:space="0" w:color="auto"/>
                    <w:bottom w:val="single" w:sz="6" w:space="0" w:color="auto"/>
                    <w:right w:val="single" w:sz="6" w:space="0" w:color="auto"/>
                  </w:tcBorders>
                  <w:hideMark/>
                </w:tcPr>
                <w:p w:rsidR="004639A1" w:rsidRDefault="004639A1">
                  <w:pPr>
                    <w:rPr>
                      <w:rFonts w:ascii="Arial" w:hAnsi="Arial"/>
                      <w:sz w:val="22"/>
                      <w:szCs w:val="22"/>
                      <w:lang w:eastAsia="de-DE"/>
                    </w:rPr>
                  </w:pPr>
                  <w:r>
                    <w:rPr>
                      <w:szCs w:val="22"/>
                    </w:rPr>
                    <w:t>Samstag, 28. Mai</w:t>
                  </w:r>
                </w:p>
              </w:tc>
              <w:tc>
                <w:tcPr>
                  <w:tcW w:w="4395" w:type="dxa"/>
                  <w:tcBorders>
                    <w:top w:val="single" w:sz="4" w:space="0" w:color="auto"/>
                    <w:left w:val="single" w:sz="6" w:space="0" w:color="auto"/>
                    <w:bottom w:val="single" w:sz="6" w:space="0" w:color="auto"/>
                    <w:right w:val="single" w:sz="4" w:space="0" w:color="auto"/>
                  </w:tcBorders>
                  <w:hideMark/>
                </w:tcPr>
                <w:p w:rsidR="004639A1" w:rsidRDefault="004639A1">
                  <w:pPr>
                    <w:jc w:val="both"/>
                    <w:rPr>
                      <w:rFonts w:ascii="Arial" w:hAnsi="Arial"/>
                      <w:sz w:val="22"/>
                      <w:szCs w:val="22"/>
                      <w:lang w:val="en-US" w:eastAsia="de-DE"/>
                    </w:rPr>
                  </w:pPr>
                  <w:r>
                    <w:rPr>
                      <w:szCs w:val="22"/>
                    </w:rPr>
                    <w:t xml:space="preserve">Arbeitstag am Morgen 9.00 Uhr mit der Natur-schutzkommission; siehe Inserat oder Telefon </w:t>
                  </w:r>
                  <w:r>
                    <w:rPr>
                      <w:rFonts w:cs="Arial"/>
                      <w:color w:val="000000"/>
                      <w:szCs w:val="22"/>
                      <w:lang w:val="en-US"/>
                    </w:rPr>
                    <w:t>079 230 66 49.</w:t>
                  </w:r>
                </w:p>
              </w:tc>
            </w:tr>
            <w:tr w:rsidR="004639A1">
              <w:trPr>
                <w:trHeight w:val="1663"/>
              </w:trPr>
              <w:tc>
                <w:tcPr>
                  <w:tcW w:w="2830" w:type="dxa"/>
                  <w:tcBorders>
                    <w:top w:val="single" w:sz="6" w:space="0" w:color="auto"/>
                    <w:left w:val="single" w:sz="4" w:space="0" w:color="auto"/>
                    <w:bottom w:val="single" w:sz="6" w:space="0" w:color="auto"/>
                    <w:right w:val="single" w:sz="6" w:space="0" w:color="auto"/>
                  </w:tcBorders>
                </w:tcPr>
                <w:p w:rsidR="004639A1" w:rsidRDefault="004639A1">
                  <w:pPr>
                    <w:rPr>
                      <w:rFonts w:ascii="Arial" w:hAnsi="Arial"/>
                      <w:sz w:val="22"/>
                      <w:szCs w:val="22"/>
                      <w:lang w:eastAsia="de-DE"/>
                    </w:rPr>
                  </w:pPr>
                  <w:r>
                    <w:rPr>
                      <w:szCs w:val="22"/>
                    </w:rPr>
                    <w:t>Samstag, 13. August</w:t>
                  </w:r>
                </w:p>
                <w:p w:rsidR="004639A1" w:rsidRDefault="004639A1">
                  <w:pPr>
                    <w:rPr>
                      <w:noProof/>
                      <w:lang w:val="de-CH"/>
                    </w:rPr>
                  </w:pPr>
                  <w:r>
                    <w:rPr>
                      <w:noProof/>
                      <w:lang w:val="de-CH"/>
                    </w:rPr>
                    <w:drawing>
                      <wp:inline distT="0" distB="0" distL="0" distR="0">
                        <wp:extent cx="1647825" cy="704850"/>
                        <wp:effectExtent l="0" t="0" r="9525" b="0"/>
                        <wp:docPr id="5" name="Grafik 5" descr="SL37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3700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704850"/>
                                </a:xfrm>
                                <a:prstGeom prst="rect">
                                  <a:avLst/>
                                </a:prstGeom>
                                <a:noFill/>
                                <a:ln>
                                  <a:noFill/>
                                </a:ln>
                              </pic:spPr>
                            </pic:pic>
                          </a:graphicData>
                        </a:graphic>
                      </wp:inline>
                    </w:drawing>
                  </w:r>
                </w:p>
                <w:p w:rsidR="004639A1" w:rsidRDefault="004639A1">
                  <w:pPr>
                    <w:rPr>
                      <w:rFonts w:ascii="Arial" w:hAnsi="Arial"/>
                      <w:sz w:val="22"/>
                      <w:szCs w:val="22"/>
                      <w:lang w:eastAsia="de-DE"/>
                    </w:rPr>
                  </w:pPr>
                </w:p>
              </w:tc>
              <w:tc>
                <w:tcPr>
                  <w:tcW w:w="4395" w:type="dxa"/>
                  <w:tcBorders>
                    <w:top w:val="single" w:sz="6" w:space="0" w:color="auto"/>
                    <w:left w:val="single" w:sz="6" w:space="0" w:color="auto"/>
                    <w:bottom w:val="single" w:sz="6" w:space="0" w:color="auto"/>
                    <w:right w:val="single" w:sz="4" w:space="0" w:color="auto"/>
                  </w:tcBorders>
                </w:tcPr>
                <w:p w:rsidR="004639A1" w:rsidRDefault="004639A1">
                  <w:pPr>
                    <w:jc w:val="both"/>
                    <w:rPr>
                      <w:rFonts w:ascii="Arial" w:hAnsi="Arial"/>
                      <w:sz w:val="22"/>
                      <w:szCs w:val="22"/>
                      <w:lang w:eastAsia="de-DE"/>
                    </w:rPr>
                  </w:pPr>
                  <w:r>
                    <w:rPr>
                      <w:szCs w:val="22"/>
                    </w:rPr>
                    <w:t>Biotop-Reinigung Schürlifeld mit Znüni. Treffpunkt: 7.30 Uhr.</w:t>
                  </w:r>
                </w:p>
                <w:p w:rsidR="004639A1" w:rsidRDefault="004639A1">
                  <w:pPr>
                    <w:jc w:val="both"/>
                    <w:rPr>
                      <w:szCs w:val="22"/>
                    </w:rPr>
                  </w:pPr>
                </w:p>
                <w:p w:rsidR="004639A1" w:rsidRDefault="004639A1">
                  <w:pPr>
                    <w:jc w:val="both"/>
                    <w:rPr>
                      <w:rFonts w:ascii="Arial" w:hAnsi="Arial"/>
                      <w:sz w:val="22"/>
                      <w:szCs w:val="22"/>
                      <w:lang w:eastAsia="de-DE"/>
                    </w:rPr>
                  </w:pPr>
                  <w:r>
                    <w:rPr>
                      <w:szCs w:val="22"/>
                    </w:rPr>
                    <w:t>Ohne Anmeldung</w:t>
                  </w:r>
                </w:p>
              </w:tc>
            </w:tr>
            <w:tr w:rsidR="004639A1">
              <w:tc>
                <w:tcPr>
                  <w:tcW w:w="2830" w:type="dxa"/>
                  <w:tcBorders>
                    <w:top w:val="single" w:sz="6" w:space="0" w:color="auto"/>
                    <w:left w:val="single" w:sz="4" w:space="0" w:color="auto"/>
                    <w:bottom w:val="single" w:sz="6" w:space="0" w:color="auto"/>
                    <w:right w:val="single" w:sz="6" w:space="0" w:color="auto"/>
                  </w:tcBorders>
                  <w:hideMark/>
                </w:tcPr>
                <w:p w:rsidR="004639A1" w:rsidRDefault="004639A1">
                  <w:pPr>
                    <w:rPr>
                      <w:rFonts w:ascii="Arial" w:hAnsi="Arial"/>
                      <w:sz w:val="22"/>
                      <w:szCs w:val="22"/>
                      <w:lang w:eastAsia="de-DE"/>
                    </w:rPr>
                  </w:pPr>
                  <w:r>
                    <w:rPr>
                      <w:szCs w:val="22"/>
                    </w:rPr>
                    <w:t>Samstag, 1. Oktober</w:t>
                  </w:r>
                </w:p>
              </w:tc>
              <w:tc>
                <w:tcPr>
                  <w:tcW w:w="4395" w:type="dxa"/>
                  <w:tcBorders>
                    <w:top w:val="single" w:sz="6" w:space="0" w:color="auto"/>
                    <w:left w:val="single" w:sz="6" w:space="0" w:color="auto"/>
                    <w:bottom w:val="single" w:sz="6" w:space="0" w:color="auto"/>
                    <w:right w:val="single" w:sz="4" w:space="0" w:color="auto"/>
                  </w:tcBorders>
                  <w:hideMark/>
                </w:tcPr>
                <w:p w:rsidR="004639A1" w:rsidRDefault="004639A1">
                  <w:pPr>
                    <w:jc w:val="both"/>
                    <w:rPr>
                      <w:rFonts w:ascii="Arial" w:hAnsi="Arial"/>
                      <w:sz w:val="22"/>
                      <w:szCs w:val="22"/>
                      <w:highlight w:val="green"/>
                      <w:lang w:eastAsia="de-DE"/>
                    </w:rPr>
                  </w:pPr>
                  <w:r>
                    <w:rPr>
                      <w:szCs w:val="22"/>
                    </w:rPr>
                    <w:t>Möglichkeit zum Besuch der Mosttage Unterentfelden. Organisation NVV Unter-entfelden und BIO Gartenbauverein  Beginn 13.00 Uhr.</w:t>
                  </w:r>
                </w:p>
              </w:tc>
            </w:tr>
            <w:tr w:rsidR="004639A1">
              <w:trPr>
                <w:trHeight w:val="1787"/>
              </w:trPr>
              <w:tc>
                <w:tcPr>
                  <w:tcW w:w="2830" w:type="dxa"/>
                  <w:tcBorders>
                    <w:top w:val="single" w:sz="6" w:space="0" w:color="auto"/>
                    <w:left w:val="single" w:sz="4" w:space="0" w:color="auto"/>
                    <w:bottom w:val="single" w:sz="6" w:space="0" w:color="auto"/>
                    <w:right w:val="single" w:sz="6" w:space="0" w:color="auto"/>
                  </w:tcBorders>
                  <w:hideMark/>
                </w:tcPr>
                <w:p w:rsidR="004639A1" w:rsidRDefault="004639A1">
                  <w:pPr>
                    <w:rPr>
                      <w:rFonts w:ascii="Arial" w:hAnsi="Arial"/>
                      <w:sz w:val="22"/>
                      <w:szCs w:val="22"/>
                      <w:lang w:eastAsia="de-DE"/>
                    </w:rPr>
                  </w:pPr>
                  <w:r>
                    <w:rPr>
                      <w:rFonts w:ascii="Arial" w:hAnsi="Arial"/>
                      <w:noProof/>
                      <w:sz w:val="22"/>
                      <w:lang w:val="de-CH"/>
                    </w:rPr>
                    <w:drawing>
                      <wp:anchor distT="0" distB="0" distL="114300" distR="114300" simplePos="0" relativeHeight="251658240" behindDoc="1" locked="0" layoutInCell="1" allowOverlap="1">
                        <wp:simplePos x="0" y="0"/>
                        <wp:positionH relativeFrom="column">
                          <wp:posOffset>-28575</wp:posOffset>
                        </wp:positionH>
                        <wp:positionV relativeFrom="paragraph">
                          <wp:posOffset>207010</wp:posOffset>
                        </wp:positionV>
                        <wp:extent cx="1657350" cy="668655"/>
                        <wp:effectExtent l="0" t="0" r="0" b="0"/>
                        <wp:wrapTight wrapText="bothSides">
                          <wp:wrapPolygon edited="0">
                            <wp:start x="0" y="0"/>
                            <wp:lineTo x="0" y="20923"/>
                            <wp:lineTo x="21352" y="20923"/>
                            <wp:lineTo x="21352" y="0"/>
                            <wp:lineTo x="0" y="0"/>
                          </wp:wrapPolygon>
                        </wp:wrapTight>
                        <wp:docPr id="6" name="Grafik 6" descr="20141004_063826517_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0141004_063826517_i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668655"/>
                                </a:xfrm>
                                <a:prstGeom prst="rect">
                                  <a:avLst/>
                                </a:prstGeom>
                                <a:noFill/>
                              </pic:spPr>
                            </pic:pic>
                          </a:graphicData>
                        </a:graphic>
                        <wp14:sizeRelH relativeFrom="page">
                          <wp14:pctWidth>0</wp14:pctWidth>
                        </wp14:sizeRelH>
                        <wp14:sizeRelV relativeFrom="page">
                          <wp14:pctHeight>0</wp14:pctHeight>
                        </wp14:sizeRelV>
                      </wp:anchor>
                    </w:drawing>
                  </w:r>
                  <w:r>
                    <w:rPr>
                      <w:szCs w:val="22"/>
                    </w:rPr>
                    <w:t>Samstag, 22. Oktober</w:t>
                  </w:r>
                </w:p>
              </w:tc>
              <w:tc>
                <w:tcPr>
                  <w:tcW w:w="4395" w:type="dxa"/>
                  <w:tcBorders>
                    <w:top w:val="single" w:sz="6" w:space="0" w:color="auto"/>
                    <w:left w:val="single" w:sz="6" w:space="0" w:color="auto"/>
                    <w:bottom w:val="single" w:sz="6" w:space="0" w:color="auto"/>
                    <w:right w:val="single" w:sz="4" w:space="0" w:color="auto"/>
                  </w:tcBorders>
                  <w:hideMark/>
                </w:tcPr>
                <w:p w:rsidR="004639A1" w:rsidRDefault="004639A1">
                  <w:pPr>
                    <w:jc w:val="both"/>
                    <w:rPr>
                      <w:rFonts w:ascii="Arial" w:hAnsi="Arial"/>
                      <w:sz w:val="22"/>
                      <w:szCs w:val="22"/>
                      <w:lang w:eastAsia="de-DE"/>
                    </w:rPr>
                  </w:pPr>
                  <w:r>
                    <w:rPr>
                      <w:szCs w:val="22"/>
                    </w:rPr>
                    <w:t xml:space="preserve">Nistkasten-Leerung. Treffpunkt: 8.00 Uhr, Küferbrünneli, Berg. Ca. 13.30 Uhr Mittagessen. Anmeldung bis 18. Oktober an: </w:t>
                  </w:r>
                  <w:hyperlink r:id="rId13" w:history="1">
                    <w:r>
                      <w:rPr>
                        <w:rStyle w:val="Hyperlink"/>
                        <w:szCs w:val="22"/>
                      </w:rPr>
                      <w:t>gartenfink@outlook.com</w:t>
                    </w:r>
                  </w:hyperlink>
                  <w:r>
                    <w:rPr>
                      <w:szCs w:val="22"/>
                    </w:rPr>
                    <w:t xml:space="preserve"> oder</w:t>
                  </w:r>
                </w:p>
                <w:p w:rsidR="004639A1" w:rsidRDefault="004639A1">
                  <w:pPr>
                    <w:jc w:val="both"/>
                    <w:rPr>
                      <w:rFonts w:ascii="Arial" w:hAnsi="Arial"/>
                      <w:sz w:val="22"/>
                      <w:szCs w:val="22"/>
                      <w:lang w:eastAsia="de-DE"/>
                    </w:rPr>
                  </w:pPr>
                  <w:r>
                    <w:rPr>
                      <w:rFonts w:cs="Arial"/>
                      <w:color w:val="000000"/>
                      <w:szCs w:val="22"/>
                      <w:lang w:val="en-US"/>
                    </w:rPr>
                    <w:t>079 230 66 49.</w:t>
                  </w:r>
                </w:p>
              </w:tc>
            </w:tr>
            <w:tr w:rsidR="004639A1">
              <w:tc>
                <w:tcPr>
                  <w:tcW w:w="2830" w:type="dxa"/>
                  <w:tcBorders>
                    <w:top w:val="single" w:sz="6" w:space="0" w:color="auto"/>
                    <w:left w:val="single" w:sz="4" w:space="0" w:color="auto"/>
                    <w:bottom w:val="single" w:sz="6" w:space="0" w:color="auto"/>
                    <w:right w:val="single" w:sz="6" w:space="0" w:color="auto"/>
                  </w:tcBorders>
                  <w:hideMark/>
                </w:tcPr>
                <w:p w:rsidR="004639A1" w:rsidRDefault="004639A1">
                  <w:pPr>
                    <w:rPr>
                      <w:rFonts w:ascii="Arial" w:hAnsi="Arial"/>
                      <w:sz w:val="22"/>
                      <w:szCs w:val="22"/>
                      <w:lang w:eastAsia="de-DE"/>
                    </w:rPr>
                  </w:pPr>
                  <w:r>
                    <w:rPr>
                      <w:szCs w:val="22"/>
                    </w:rPr>
                    <w:t>Samstag, 12. November</w:t>
                  </w:r>
                </w:p>
              </w:tc>
              <w:tc>
                <w:tcPr>
                  <w:tcW w:w="4395" w:type="dxa"/>
                  <w:tcBorders>
                    <w:top w:val="single" w:sz="6" w:space="0" w:color="auto"/>
                    <w:left w:val="single" w:sz="6" w:space="0" w:color="auto"/>
                    <w:bottom w:val="single" w:sz="6" w:space="0" w:color="auto"/>
                    <w:right w:val="single" w:sz="4" w:space="0" w:color="auto"/>
                  </w:tcBorders>
                  <w:hideMark/>
                </w:tcPr>
                <w:p w:rsidR="004639A1" w:rsidRDefault="004639A1">
                  <w:pPr>
                    <w:rPr>
                      <w:rFonts w:ascii="Arial" w:hAnsi="Arial"/>
                      <w:sz w:val="22"/>
                      <w:szCs w:val="22"/>
                      <w:lang w:eastAsia="de-DE"/>
                    </w:rPr>
                  </w:pPr>
                  <w:r>
                    <w:rPr>
                      <w:szCs w:val="22"/>
                    </w:rPr>
                    <w:t>Regionalhock in Buchs.</w:t>
                  </w:r>
                </w:p>
              </w:tc>
            </w:tr>
            <w:tr w:rsidR="004639A1">
              <w:tc>
                <w:tcPr>
                  <w:tcW w:w="2830" w:type="dxa"/>
                  <w:tcBorders>
                    <w:top w:val="single" w:sz="6" w:space="0" w:color="auto"/>
                    <w:left w:val="single" w:sz="4" w:space="0" w:color="auto"/>
                    <w:bottom w:val="single" w:sz="4" w:space="0" w:color="auto"/>
                    <w:right w:val="single" w:sz="6" w:space="0" w:color="auto"/>
                  </w:tcBorders>
                </w:tcPr>
                <w:p w:rsidR="004639A1" w:rsidRDefault="004639A1">
                  <w:pPr>
                    <w:rPr>
                      <w:rFonts w:ascii="Arial" w:hAnsi="Arial"/>
                      <w:b/>
                      <w:noProof/>
                      <w:sz w:val="22"/>
                      <w:lang w:val="de-CH"/>
                    </w:rPr>
                  </w:pPr>
                  <w:r>
                    <w:rPr>
                      <w:szCs w:val="22"/>
                    </w:rPr>
                    <w:t xml:space="preserve">Samstag, 18. Feb. </w:t>
                  </w:r>
                  <w:r>
                    <w:rPr>
                      <w:b/>
                      <w:noProof/>
                      <w:lang w:val="de-CH"/>
                    </w:rPr>
                    <w:t>2017</w:t>
                  </w:r>
                </w:p>
                <w:p w:rsidR="004639A1" w:rsidRDefault="004639A1">
                  <w:pPr>
                    <w:rPr>
                      <w:szCs w:val="22"/>
                      <w:lang w:eastAsia="de-DE"/>
                    </w:rPr>
                  </w:pPr>
                  <w:r>
                    <w:rPr>
                      <w:noProof/>
                      <w:szCs w:val="22"/>
                      <w:lang w:val="de-CH"/>
                    </w:rPr>
                    <w:drawing>
                      <wp:inline distT="0" distB="0" distL="0" distR="0">
                        <wp:extent cx="942975" cy="657225"/>
                        <wp:effectExtent l="0" t="0" r="9525" b="9525"/>
                        <wp:docPr id="1" name="Grafik 1" descr="Winterwanderu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terwanderung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657225"/>
                                </a:xfrm>
                                <a:prstGeom prst="rect">
                                  <a:avLst/>
                                </a:prstGeom>
                                <a:noFill/>
                                <a:ln>
                                  <a:noFill/>
                                </a:ln>
                              </pic:spPr>
                            </pic:pic>
                          </a:graphicData>
                        </a:graphic>
                      </wp:inline>
                    </w:drawing>
                  </w:r>
                </w:p>
                <w:p w:rsidR="004639A1" w:rsidRDefault="004639A1">
                  <w:pPr>
                    <w:rPr>
                      <w:rFonts w:ascii="Arial" w:hAnsi="Arial"/>
                      <w:sz w:val="22"/>
                      <w:szCs w:val="22"/>
                      <w:lang w:eastAsia="de-DE"/>
                    </w:rPr>
                  </w:pPr>
                </w:p>
              </w:tc>
              <w:tc>
                <w:tcPr>
                  <w:tcW w:w="4395" w:type="dxa"/>
                  <w:tcBorders>
                    <w:top w:val="single" w:sz="6" w:space="0" w:color="auto"/>
                    <w:left w:val="single" w:sz="6" w:space="0" w:color="auto"/>
                    <w:bottom w:val="single" w:sz="4" w:space="0" w:color="auto"/>
                    <w:right w:val="single" w:sz="4" w:space="0" w:color="auto"/>
                  </w:tcBorders>
                  <w:hideMark/>
                </w:tcPr>
                <w:p w:rsidR="004639A1" w:rsidRDefault="004639A1">
                  <w:pPr>
                    <w:jc w:val="both"/>
                    <w:rPr>
                      <w:rFonts w:ascii="Arial" w:hAnsi="Arial"/>
                      <w:sz w:val="22"/>
                      <w:szCs w:val="22"/>
                      <w:lang w:eastAsia="de-DE"/>
                    </w:rPr>
                  </w:pPr>
                  <w:r>
                    <w:rPr>
                      <w:szCs w:val="22"/>
                    </w:rPr>
                    <w:t xml:space="preserve">Winterwanderung. Programm/Einladung folgen. Auskunft unter  </w:t>
                  </w:r>
                  <w:r>
                    <w:rPr>
                      <w:rFonts w:cs="Arial"/>
                      <w:color w:val="000000"/>
                      <w:szCs w:val="22"/>
                      <w:lang w:val="en-US"/>
                    </w:rPr>
                    <w:t>079 230 66 49 oder auf unserer Webseite www.nvoe.ch</w:t>
                  </w:r>
                </w:p>
              </w:tc>
            </w:tr>
            <w:tr w:rsidR="004639A1">
              <w:tc>
                <w:tcPr>
                  <w:tcW w:w="2830" w:type="dxa"/>
                  <w:tcBorders>
                    <w:top w:val="single" w:sz="6" w:space="0" w:color="auto"/>
                    <w:left w:val="single" w:sz="4" w:space="0" w:color="auto"/>
                    <w:bottom w:val="single" w:sz="4" w:space="0" w:color="auto"/>
                    <w:right w:val="single" w:sz="6" w:space="0" w:color="auto"/>
                  </w:tcBorders>
                  <w:hideMark/>
                </w:tcPr>
                <w:p w:rsidR="004639A1" w:rsidRDefault="004639A1">
                  <w:pPr>
                    <w:rPr>
                      <w:rFonts w:ascii="Arial" w:hAnsi="Arial"/>
                      <w:sz w:val="22"/>
                      <w:szCs w:val="22"/>
                      <w:lang w:eastAsia="de-DE"/>
                    </w:rPr>
                  </w:pPr>
                  <w:r>
                    <w:rPr>
                      <w:szCs w:val="22"/>
                    </w:rPr>
                    <w:t xml:space="preserve">Freitag,  17. März  </w:t>
                  </w:r>
                  <w:r>
                    <w:rPr>
                      <w:b/>
                      <w:szCs w:val="22"/>
                    </w:rPr>
                    <w:t>2017</w:t>
                  </w:r>
                </w:p>
              </w:tc>
              <w:tc>
                <w:tcPr>
                  <w:tcW w:w="4395" w:type="dxa"/>
                  <w:tcBorders>
                    <w:top w:val="single" w:sz="6" w:space="0" w:color="auto"/>
                    <w:left w:val="single" w:sz="6" w:space="0" w:color="auto"/>
                    <w:bottom w:val="single" w:sz="4" w:space="0" w:color="auto"/>
                    <w:right w:val="single" w:sz="4" w:space="0" w:color="auto"/>
                  </w:tcBorders>
                  <w:hideMark/>
                </w:tcPr>
                <w:p w:rsidR="004639A1" w:rsidRDefault="004639A1">
                  <w:pPr>
                    <w:rPr>
                      <w:rFonts w:ascii="Arial" w:hAnsi="Arial"/>
                      <w:sz w:val="22"/>
                      <w:szCs w:val="22"/>
                      <w:lang w:eastAsia="de-DE"/>
                    </w:rPr>
                  </w:pPr>
                  <w:r>
                    <w:rPr>
                      <w:szCs w:val="22"/>
                    </w:rPr>
                    <w:t xml:space="preserve">88. Generalversammlung. Anmeldung bis 11. März an </w:t>
                  </w:r>
                  <w:hyperlink r:id="rId15" w:history="1">
                    <w:r>
                      <w:rPr>
                        <w:rStyle w:val="Hyperlink"/>
                        <w:szCs w:val="22"/>
                      </w:rPr>
                      <w:t>gartenfink@outlook.com</w:t>
                    </w:r>
                  </w:hyperlink>
                  <w:r>
                    <w:rPr>
                      <w:szCs w:val="22"/>
                    </w:rPr>
                    <w:t xml:space="preserve"> </w:t>
                  </w:r>
                </w:p>
              </w:tc>
            </w:tr>
            <w:tr w:rsidR="004639A1">
              <w:trPr>
                <w:trHeight w:val="291"/>
              </w:trPr>
              <w:tc>
                <w:tcPr>
                  <w:tcW w:w="2830" w:type="dxa"/>
                  <w:tcBorders>
                    <w:top w:val="single" w:sz="4" w:space="0" w:color="auto"/>
                    <w:left w:val="nil"/>
                    <w:bottom w:val="nil"/>
                    <w:right w:val="nil"/>
                  </w:tcBorders>
                </w:tcPr>
                <w:p w:rsidR="004639A1" w:rsidRDefault="004639A1">
                  <w:pPr>
                    <w:rPr>
                      <w:rFonts w:ascii="Arial" w:hAnsi="Arial"/>
                      <w:szCs w:val="24"/>
                      <w:lang w:eastAsia="de-DE"/>
                    </w:rPr>
                  </w:pPr>
                </w:p>
              </w:tc>
              <w:tc>
                <w:tcPr>
                  <w:tcW w:w="4395" w:type="dxa"/>
                  <w:tcBorders>
                    <w:top w:val="single" w:sz="4" w:space="0" w:color="auto"/>
                    <w:left w:val="nil"/>
                    <w:bottom w:val="nil"/>
                    <w:right w:val="nil"/>
                  </w:tcBorders>
                </w:tcPr>
                <w:p w:rsidR="004639A1" w:rsidRDefault="004639A1">
                  <w:pPr>
                    <w:rPr>
                      <w:rFonts w:ascii="Arial" w:hAnsi="Arial"/>
                      <w:szCs w:val="24"/>
                      <w:lang w:eastAsia="de-DE"/>
                    </w:rPr>
                  </w:pPr>
                </w:p>
              </w:tc>
            </w:tr>
          </w:tbl>
          <w:p w:rsidR="004639A1" w:rsidRDefault="004639A1" w:rsidP="0000435C">
            <w:pPr>
              <w:rPr>
                <w:rFonts w:ascii="Arial" w:hAnsi="Arial"/>
                <w:noProof/>
                <w:sz w:val="22"/>
                <w:lang w:eastAsia="de-DE"/>
              </w:rPr>
            </w:pPr>
          </w:p>
        </w:tc>
      </w:tr>
    </w:tbl>
    <w:p w:rsidR="001F67FE" w:rsidRDefault="001F67FE" w:rsidP="0016079F">
      <w:pPr>
        <w:rPr>
          <w:sz w:val="22"/>
        </w:rPr>
      </w:pPr>
    </w:p>
    <w:p w:rsidR="005D722B" w:rsidRDefault="005D722B" w:rsidP="005D722B">
      <w:pPr>
        <w:jc w:val="both"/>
        <w:rPr>
          <w:sz w:val="22"/>
        </w:rPr>
      </w:pPr>
      <w:r>
        <w:rPr>
          <w:sz w:val="22"/>
        </w:rPr>
        <w:t>Das Jahresprogramm wird einstimmig genehmigt.</w:t>
      </w:r>
    </w:p>
    <w:p w:rsidR="00803500" w:rsidRDefault="00803500" w:rsidP="005D722B">
      <w:pPr>
        <w:jc w:val="both"/>
        <w:rPr>
          <w:sz w:val="22"/>
        </w:rPr>
      </w:pPr>
    </w:p>
    <w:p w:rsidR="0000435C" w:rsidRPr="0000435C" w:rsidRDefault="0000435C" w:rsidP="0000435C">
      <w:pPr>
        <w:rPr>
          <w:b/>
          <w:sz w:val="22"/>
        </w:rPr>
      </w:pPr>
      <w:bookmarkStart w:id="0" w:name="_GoBack"/>
      <w:r w:rsidRPr="0000435C">
        <w:rPr>
          <w:b/>
          <w:sz w:val="22"/>
        </w:rPr>
        <w:t>7-  Verschiedenes</w:t>
      </w:r>
    </w:p>
    <w:bookmarkEnd w:id="0"/>
    <w:p w:rsidR="0000435C" w:rsidRPr="0000435C" w:rsidRDefault="0000435C" w:rsidP="0000435C">
      <w:pPr>
        <w:rPr>
          <w:b/>
          <w:sz w:val="22"/>
          <w:szCs w:val="22"/>
        </w:rPr>
      </w:pPr>
    </w:p>
    <w:p w:rsidR="008B5002" w:rsidRDefault="008B5002" w:rsidP="003A3BEC">
      <w:pPr>
        <w:jc w:val="both"/>
        <w:rPr>
          <w:sz w:val="22"/>
        </w:rPr>
      </w:pPr>
      <w:r>
        <w:rPr>
          <w:sz w:val="22"/>
        </w:rPr>
        <w:t xml:space="preserve">Die Präsidentin macht einen </w:t>
      </w:r>
      <w:r w:rsidR="00321B52">
        <w:rPr>
          <w:sz w:val="22"/>
        </w:rPr>
        <w:t>Aufruf in eigener Sache es werden neue Mitglieder für den Vorstand gesucht. Bei den</w:t>
      </w:r>
      <w:r>
        <w:rPr>
          <w:sz w:val="22"/>
        </w:rPr>
        <w:t xml:space="preserve"> </w:t>
      </w:r>
      <w:r w:rsidR="00321B52">
        <w:rPr>
          <w:sz w:val="22"/>
        </w:rPr>
        <w:t>nächsten Wahlen sind sicher die Kassierin und ev ein Beisitzer zu ersetzen</w:t>
      </w:r>
      <w:r w:rsidR="008F7B0E">
        <w:rPr>
          <w:sz w:val="22"/>
        </w:rPr>
        <w:t>:</w:t>
      </w:r>
      <w:r w:rsidR="00321B52">
        <w:rPr>
          <w:sz w:val="22"/>
        </w:rPr>
        <w:t xml:space="preserve"> Somit müssen</w:t>
      </w:r>
      <w:r>
        <w:rPr>
          <w:sz w:val="22"/>
        </w:rPr>
        <w:t xml:space="preserve"> </w:t>
      </w:r>
      <w:r w:rsidR="000B0E3F">
        <w:rPr>
          <w:sz w:val="22"/>
        </w:rPr>
        <w:t>wir 2 bis 3</w:t>
      </w:r>
      <w:r w:rsidR="00321B52">
        <w:rPr>
          <w:sz w:val="22"/>
        </w:rPr>
        <w:t xml:space="preserve"> neue Mitglieder</w:t>
      </w:r>
      <w:r w:rsidR="000B0E3F">
        <w:rPr>
          <w:sz w:val="22"/>
        </w:rPr>
        <w:t xml:space="preserve"> in den Vorstand </w:t>
      </w:r>
      <w:r w:rsidR="00321B52">
        <w:rPr>
          <w:sz w:val="22"/>
        </w:rPr>
        <w:t xml:space="preserve"> suchen</w:t>
      </w:r>
      <w:r>
        <w:rPr>
          <w:sz w:val="22"/>
        </w:rPr>
        <w:t xml:space="preserve">. Es wäre </w:t>
      </w:r>
      <w:r>
        <w:rPr>
          <w:sz w:val="22"/>
        </w:rPr>
        <w:lastRenderedPageBreak/>
        <w:t>schade wenn der Vorstand nicht mehr arbeitsfähig ist und der Verein aufgelöst werden müsste. Eine Anfrage nach Muhen ob ev eine Zusammenarbeit möglich wäre kommt für den Moment nicht in Frage.</w:t>
      </w:r>
    </w:p>
    <w:p w:rsidR="008B5002" w:rsidRDefault="008B5002" w:rsidP="003A3BEC">
      <w:pPr>
        <w:jc w:val="both"/>
        <w:rPr>
          <w:sz w:val="22"/>
        </w:rPr>
      </w:pPr>
      <w:r>
        <w:rPr>
          <w:sz w:val="22"/>
        </w:rPr>
        <w:t>Dringend suche</w:t>
      </w:r>
      <w:r w:rsidR="000B0E3F">
        <w:rPr>
          <w:sz w:val="22"/>
        </w:rPr>
        <w:t>n wir neue Vorstandsmitglieder, melde</w:t>
      </w:r>
      <w:r w:rsidR="00E539DE">
        <w:rPr>
          <w:sz w:val="22"/>
        </w:rPr>
        <w:t>t</w:t>
      </w:r>
      <w:r w:rsidR="000B0E3F">
        <w:rPr>
          <w:sz w:val="22"/>
        </w:rPr>
        <w:t xml:space="preserve"> euch wenn ihr jemand kennt.</w:t>
      </w:r>
    </w:p>
    <w:p w:rsidR="00D45809" w:rsidRDefault="00D45809" w:rsidP="003A3BEC">
      <w:pPr>
        <w:jc w:val="both"/>
        <w:rPr>
          <w:sz w:val="22"/>
        </w:rPr>
      </w:pPr>
    </w:p>
    <w:p w:rsidR="008F7B0E" w:rsidRDefault="00AF78D1" w:rsidP="003A3BEC">
      <w:pPr>
        <w:jc w:val="both"/>
        <w:rPr>
          <w:sz w:val="22"/>
        </w:rPr>
      </w:pPr>
      <w:r>
        <w:rPr>
          <w:sz w:val="22"/>
        </w:rPr>
        <w:t>Rückmeldung Wildbienenhotel bei der Schule Entfelden. Von den gesprochenen Fr. 1000</w:t>
      </w:r>
    </w:p>
    <w:p w:rsidR="00AF78D1" w:rsidRDefault="00AF78D1" w:rsidP="003A3BEC">
      <w:pPr>
        <w:jc w:val="both"/>
        <w:rPr>
          <w:sz w:val="22"/>
        </w:rPr>
      </w:pPr>
      <w:r>
        <w:rPr>
          <w:sz w:val="22"/>
        </w:rPr>
        <w:t>Mussten nur Fr. 110.00 in Anspruch genommen werden. Die Werklehrer haben tatkräftig mitgeholfen. Der Werkhof ist für die Umgebung zuständig.</w:t>
      </w:r>
    </w:p>
    <w:p w:rsidR="00D45809" w:rsidRDefault="00D45809" w:rsidP="003A3BEC">
      <w:pPr>
        <w:jc w:val="both"/>
        <w:rPr>
          <w:sz w:val="22"/>
        </w:rPr>
      </w:pPr>
    </w:p>
    <w:p w:rsidR="00AF78D1" w:rsidRDefault="00AF78D1" w:rsidP="003A3BEC">
      <w:pPr>
        <w:jc w:val="both"/>
        <w:rPr>
          <w:sz w:val="22"/>
        </w:rPr>
      </w:pPr>
      <w:r>
        <w:rPr>
          <w:sz w:val="22"/>
        </w:rPr>
        <w:t>Reservate</w:t>
      </w:r>
    </w:p>
    <w:p w:rsidR="00AF78D1" w:rsidRDefault="00AF78D1" w:rsidP="003A3BEC">
      <w:pPr>
        <w:jc w:val="both"/>
        <w:rPr>
          <w:sz w:val="22"/>
        </w:rPr>
      </w:pPr>
      <w:r>
        <w:rPr>
          <w:sz w:val="22"/>
        </w:rPr>
        <w:t xml:space="preserve">Antrag der Geschäftführerin Bird Life Aargau </w:t>
      </w:r>
      <w:r w:rsidR="00360E38">
        <w:rPr>
          <w:sz w:val="22"/>
        </w:rPr>
        <w:t>Kathrin Hochuli um einen finanziellen Beitrage</w:t>
      </w:r>
    </w:p>
    <w:p w:rsidR="00360E38" w:rsidRDefault="00360E38" w:rsidP="003A3BEC">
      <w:pPr>
        <w:jc w:val="both"/>
        <w:rPr>
          <w:sz w:val="22"/>
        </w:rPr>
      </w:pPr>
      <w:r>
        <w:rPr>
          <w:sz w:val="22"/>
        </w:rPr>
        <w:t>für die Aufstockung des Reservatsfonds.</w:t>
      </w:r>
    </w:p>
    <w:p w:rsidR="00360E38" w:rsidRDefault="00360E38" w:rsidP="003A3BEC">
      <w:pPr>
        <w:jc w:val="both"/>
        <w:rPr>
          <w:sz w:val="22"/>
        </w:rPr>
      </w:pPr>
      <w:r>
        <w:rPr>
          <w:sz w:val="22"/>
        </w:rPr>
        <w:t xml:space="preserve">Im November konnten die Verträge für den Kauf eines wertvollen Gebietes, dem Eriwis in  Schinznach-Dorf unterschreiben, Im Miteigentum mit dem Verein Naturwerkstatt Eriwis gehören uns nun hier 13.5. Hektaren eines abwechslungsreichen, biologisch besonders wertvollen Lebensraumes zwischen Siedlungsgebiet und Jura, eine ehemalige Opalinustongrube. Die Kosten von Fr. 100 000 für </w:t>
      </w:r>
      <w:r w:rsidR="000B0E3F">
        <w:rPr>
          <w:sz w:val="22"/>
        </w:rPr>
        <w:t>den Landkauf hat der Vorstand Bi</w:t>
      </w:r>
      <w:r>
        <w:rPr>
          <w:sz w:val="22"/>
        </w:rPr>
        <w:t>rd Life dem Reservatsfonds entnommen</w:t>
      </w:r>
      <w:r w:rsidR="00D45809">
        <w:rPr>
          <w:sz w:val="22"/>
        </w:rPr>
        <w:t>. Jetzt wenden sie sich an die Sektionen um einen finanzelle Unterstützung zur Aufstockund des Reservat</w:t>
      </w:r>
      <w:r w:rsidR="000D2B14">
        <w:rPr>
          <w:sz w:val="22"/>
        </w:rPr>
        <w:t>s</w:t>
      </w:r>
      <w:r w:rsidR="00D45809">
        <w:rPr>
          <w:sz w:val="22"/>
        </w:rPr>
        <w:t>fond.</w:t>
      </w:r>
    </w:p>
    <w:p w:rsidR="00D45809" w:rsidRDefault="00D45809" w:rsidP="003A3BEC">
      <w:pPr>
        <w:jc w:val="both"/>
        <w:rPr>
          <w:sz w:val="22"/>
        </w:rPr>
      </w:pPr>
      <w:r>
        <w:rPr>
          <w:sz w:val="22"/>
        </w:rPr>
        <w:t xml:space="preserve">Im Vorstand haben wir diese Anfrage besprochen und sind der Meinung das dies eine gute Sache </w:t>
      </w:r>
      <w:r w:rsidR="000B0E3F">
        <w:rPr>
          <w:sz w:val="22"/>
        </w:rPr>
        <w:t xml:space="preserve">ist </w:t>
      </w:r>
      <w:r>
        <w:rPr>
          <w:sz w:val="22"/>
        </w:rPr>
        <w:t>und beantragen Fr. 1500 in den Reservatsfonds einzuzahlen.</w:t>
      </w:r>
    </w:p>
    <w:p w:rsidR="00D45809" w:rsidRDefault="00D45809" w:rsidP="003A3BEC">
      <w:pPr>
        <w:jc w:val="both"/>
        <w:rPr>
          <w:sz w:val="22"/>
        </w:rPr>
      </w:pPr>
      <w:r>
        <w:rPr>
          <w:sz w:val="22"/>
        </w:rPr>
        <w:t xml:space="preserve"> </w:t>
      </w:r>
    </w:p>
    <w:p w:rsidR="00D45809" w:rsidRDefault="00D45809" w:rsidP="003A3BEC">
      <w:pPr>
        <w:jc w:val="both"/>
        <w:rPr>
          <w:sz w:val="22"/>
        </w:rPr>
      </w:pPr>
      <w:r>
        <w:rPr>
          <w:sz w:val="22"/>
        </w:rPr>
        <w:t>Den Beitrag</w:t>
      </w:r>
      <w:r w:rsidR="000D2B14">
        <w:rPr>
          <w:sz w:val="22"/>
        </w:rPr>
        <w:t xml:space="preserve"> des NVVO </w:t>
      </w:r>
      <w:r>
        <w:rPr>
          <w:sz w:val="22"/>
        </w:rPr>
        <w:t xml:space="preserve"> von Fr. 1500 wird einstimmig genehmigt.</w:t>
      </w:r>
    </w:p>
    <w:p w:rsidR="00D45809" w:rsidRDefault="00D45809" w:rsidP="003A3BEC">
      <w:pPr>
        <w:jc w:val="both"/>
        <w:rPr>
          <w:sz w:val="22"/>
        </w:rPr>
      </w:pPr>
    </w:p>
    <w:p w:rsidR="00D45809" w:rsidRDefault="00D45809" w:rsidP="003A3BEC">
      <w:pPr>
        <w:jc w:val="both"/>
        <w:rPr>
          <w:sz w:val="22"/>
        </w:rPr>
      </w:pPr>
      <w:r>
        <w:rPr>
          <w:sz w:val="22"/>
        </w:rPr>
        <w:t>Auch eine Exkursion nach Schinznach wäre eine Möglichkeit dieses Gebiet kennen zu lernen.</w:t>
      </w:r>
    </w:p>
    <w:p w:rsidR="00D45809" w:rsidRDefault="00D45809" w:rsidP="003A3BEC">
      <w:pPr>
        <w:jc w:val="both"/>
        <w:rPr>
          <w:sz w:val="22"/>
        </w:rPr>
      </w:pPr>
    </w:p>
    <w:p w:rsidR="00DB08BF" w:rsidRDefault="00DB08BF" w:rsidP="003A3BEC">
      <w:pPr>
        <w:jc w:val="both"/>
        <w:rPr>
          <w:sz w:val="22"/>
        </w:rPr>
      </w:pPr>
      <w:r>
        <w:rPr>
          <w:sz w:val="22"/>
        </w:rPr>
        <w:t xml:space="preserve">Durch den Austritt von Jürg Kyburz haben wir für den Moment keinen Vertreter in der Naturschutzkommission Oberentfelden. Michael Storz wird in Zukunft eine Kopie des Protokoll an Daniela Härdi geben, damit sie weiss was in dieser Kommisson passiert.  </w:t>
      </w:r>
    </w:p>
    <w:p w:rsidR="00D45809" w:rsidRDefault="00D45809" w:rsidP="003A3BEC">
      <w:pPr>
        <w:jc w:val="both"/>
        <w:rPr>
          <w:sz w:val="22"/>
        </w:rPr>
      </w:pPr>
    </w:p>
    <w:p w:rsidR="00DB08BF" w:rsidRDefault="000B0E3F" w:rsidP="003A3BEC">
      <w:pPr>
        <w:jc w:val="both"/>
        <w:rPr>
          <w:sz w:val="22"/>
        </w:rPr>
      </w:pPr>
      <w:r>
        <w:rPr>
          <w:sz w:val="22"/>
        </w:rPr>
        <w:t xml:space="preserve">Was die Anfrage von Jürg </w:t>
      </w:r>
      <w:r w:rsidR="00E76F56">
        <w:rPr>
          <w:sz w:val="22"/>
        </w:rPr>
        <w:t xml:space="preserve">ob der Kontakt </w:t>
      </w:r>
      <w:r>
        <w:rPr>
          <w:sz w:val="22"/>
        </w:rPr>
        <w:t>mit dem Golfclub</w:t>
      </w:r>
      <w:r w:rsidR="00E539DE">
        <w:rPr>
          <w:sz w:val="22"/>
        </w:rPr>
        <w:t xml:space="preserve"> betreffen,</w:t>
      </w:r>
      <w:r>
        <w:rPr>
          <w:sz w:val="22"/>
        </w:rPr>
        <w:t xml:space="preserve"> </w:t>
      </w:r>
      <w:r w:rsidR="00E76F56">
        <w:rPr>
          <w:sz w:val="22"/>
        </w:rPr>
        <w:t>ob und wo die Nistkästen aufgehängt werden könnten</w:t>
      </w:r>
      <w:r>
        <w:rPr>
          <w:sz w:val="22"/>
        </w:rPr>
        <w:t>, ist noch nicht geschehen</w:t>
      </w:r>
    </w:p>
    <w:p w:rsidR="00E76F56" w:rsidRDefault="00E76F56" w:rsidP="003A3BEC">
      <w:pPr>
        <w:jc w:val="both"/>
        <w:rPr>
          <w:sz w:val="22"/>
        </w:rPr>
      </w:pPr>
      <w:r>
        <w:rPr>
          <w:sz w:val="22"/>
        </w:rPr>
        <w:t xml:space="preserve">(Kontakt via Herr Affolter, Golfplatz) </w:t>
      </w:r>
    </w:p>
    <w:p w:rsidR="007F7DE7" w:rsidRDefault="007F7DE7" w:rsidP="003A3BEC">
      <w:pPr>
        <w:jc w:val="both"/>
        <w:rPr>
          <w:sz w:val="22"/>
        </w:rPr>
      </w:pPr>
    </w:p>
    <w:p w:rsidR="00DB08BF" w:rsidRDefault="00DB08BF" w:rsidP="003A3BEC">
      <w:pPr>
        <w:jc w:val="both"/>
        <w:rPr>
          <w:sz w:val="22"/>
        </w:rPr>
      </w:pPr>
    </w:p>
    <w:p w:rsidR="00257DF9" w:rsidRDefault="00E76F56" w:rsidP="003A3BEC">
      <w:pPr>
        <w:jc w:val="both"/>
        <w:rPr>
          <w:rFonts w:ascii="Arial" w:hAnsi="Arial"/>
          <w:color w:val="000000"/>
          <w:sz w:val="22"/>
          <w:szCs w:val="22"/>
        </w:rPr>
      </w:pPr>
      <w:r>
        <w:rPr>
          <w:rFonts w:ascii="Arial" w:hAnsi="Arial"/>
          <w:color w:val="000000"/>
          <w:sz w:val="22"/>
          <w:szCs w:val="22"/>
        </w:rPr>
        <w:t>Um ca. 20.30</w:t>
      </w:r>
      <w:r w:rsidR="00257DF9">
        <w:rPr>
          <w:rFonts w:ascii="Arial" w:hAnsi="Arial"/>
          <w:color w:val="000000"/>
          <w:sz w:val="22"/>
          <w:szCs w:val="22"/>
        </w:rPr>
        <w:t xml:space="preserve"> Uhr schliesst </w:t>
      </w:r>
      <w:r w:rsidR="008F7B0E">
        <w:rPr>
          <w:rFonts w:ascii="Arial" w:hAnsi="Arial"/>
          <w:color w:val="000000"/>
          <w:sz w:val="22"/>
          <w:szCs w:val="22"/>
        </w:rPr>
        <w:t>Daniela</w:t>
      </w:r>
      <w:r w:rsidR="000B0E3F">
        <w:rPr>
          <w:rFonts w:ascii="Arial" w:hAnsi="Arial"/>
          <w:color w:val="000000"/>
          <w:sz w:val="22"/>
          <w:szCs w:val="22"/>
        </w:rPr>
        <w:t xml:space="preserve"> Härdi </w:t>
      </w:r>
      <w:r w:rsidR="00257DF9">
        <w:rPr>
          <w:rFonts w:ascii="Arial" w:hAnsi="Arial"/>
          <w:color w:val="000000"/>
          <w:sz w:val="22"/>
          <w:szCs w:val="22"/>
        </w:rPr>
        <w:t>die 8</w:t>
      </w:r>
      <w:r>
        <w:rPr>
          <w:rFonts w:ascii="Arial" w:hAnsi="Arial"/>
          <w:color w:val="000000"/>
          <w:sz w:val="22"/>
          <w:szCs w:val="22"/>
        </w:rPr>
        <w:t>7</w:t>
      </w:r>
      <w:r w:rsidR="00257DF9">
        <w:rPr>
          <w:rFonts w:ascii="Arial" w:hAnsi="Arial"/>
          <w:color w:val="000000"/>
          <w:sz w:val="22"/>
          <w:szCs w:val="22"/>
        </w:rPr>
        <w:t>. Generalversammlung.</w:t>
      </w:r>
    </w:p>
    <w:p w:rsidR="00616C81" w:rsidRDefault="00616C81" w:rsidP="003A3BEC">
      <w:pPr>
        <w:jc w:val="both"/>
        <w:rPr>
          <w:rFonts w:ascii="Arial" w:hAnsi="Arial"/>
          <w:color w:val="000000"/>
          <w:sz w:val="22"/>
          <w:szCs w:val="22"/>
        </w:rPr>
      </w:pPr>
    </w:p>
    <w:p w:rsidR="00257DF9" w:rsidRDefault="000B0E3F" w:rsidP="003A3BEC">
      <w:pPr>
        <w:jc w:val="both"/>
        <w:rPr>
          <w:rFonts w:ascii="Arial" w:hAnsi="Arial"/>
          <w:color w:val="000000"/>
          <w:sz w:val="22"/>
          <w:szCs w:val="22"/>
        </w:rPr>
      </w:pPr>
      <w:r>
        <w:rPr>
          <w:rFonts w:ascii="Arial" w:hAnsi="Arial"/>
          <w:color w:val="000000"/>
          <w:sz w:val="22"/>
          <w:szCs w:val="22"/>
        </w:rPr>
        <w:t xml:space="preserve">Es sind verschiedene Hefte und Flyer zum Mitnehmen aufgelegt. </w:t>
      </w:r>
      <w:r w:rsidR="00E76F56">
        <w:rPr>
          <w:rFonts w:ascii="Arial" w:hAnsi="Arial"/>
          <w:color w:val="000000"/>
          <w:sz w:val="22"/>
          <w:szCs w:val="22"/>
        </w:rPr>
        <w:t xml:space="preserve"> </w:t>
      </w:r>
    </w:p>
    <w:p w:rsidR="00E76F56" w:rsidRDefault="00E76F56" w:rsidP="003A3BEC">
      <w:pPr>
        <w:jc w:val="both"/>
        <w:rPr>
          <w:rFonts w:ascii="Arial" w:hAnsi="Arial"/>
          <w:color w:val="000000"/>
          <w:sz w:val="22"/>
          <w:szCs w:val="22"/>
        </w:rPr>
      </w:pPr>
    </w:p>
    <w:p w:rsidR="00DE158A" w:rsidRPr="00B155E3" w:rsidRDefault="00DE158A" w:rsidP="003A3BEC">
      <w:pPr>
        <w:jc w:val="both"/>
        <w:rPr>
          <w:sz w:val="22"/>
          <w:szCs w:val="22"/>
        </w:rPr>
      </w:pPr>
      <w:r w:rsidRPr="00B155E3">
        <w:rPr>
          <w:sz w:val="22"/>
          <w:szCs w:val="22"/>
        </w:rPr>
        <w:t xml:space="preserve">2. Teil: Imbiss vom NVVO offeriert (ohne Getränke).   </w:t>
      </w:r>
    </w:p>
    <w:p w:rsidR="00DE158A" w:rsidRDefault="00DE158A" w:rsidP="003A3BEC">
      <w:pPr>
        <w:jc w:val="both"/>
        <w:rPr>
          <w:sz w:val="22"/>
        </w:rPr>
      </w:pPr>
    </w:p>
    <w:p w:rsidR="00DE158A" w:rsidRDefault="00DE158A" w:rsidP="003A3BEC">
      <w:pPr>
        <w:jc w:val="both"/>
        <w:rPr>
          <w:sz w:val="22"/>
        </w:rPr>
      </w:pPr>
      <w:r>
        <w:rPr>
          <w:sz w:val="22"/>
        </w:rPr>
        <w:t xml:space="preserve">Oberentfelden, </w:t>
      </w:r>
      <w:r w:rsidR="002B3839">
        <w:rPr>
          <w:sz w:val="22"/>
        </w:rPr>
        <w:t>März</w:t>
      </w:r>
      <w:r w:rsidR="00DF2E81">
        <w:rPr>
          <w:sz w:val="22"/>
        </w:rPr>
        <w:t xml:space="preserve"> 201</w:t>
      </w:r>
      <w:r w:rsidR="00E76F56">
        <w:rPr>
          <w:sz w:val="22"/>
        </w:rPr>
        <w:t>6</w:t>
      </w:r>
      <w:r>
        <w:rPr>
          <w:sz w:val="22"/>
        </w:rPr>
        <w:t xml:space="preserve"> </w:t>
      </w:r>
      <w:r>
        <w:rPr>
          <w:sz w:val="22"/>
        </w:rPr>
        <w:tab/>
      </w:r>
      <w:r>
        <w:rPr>
          <w:sz w:val="22"/>
        </w:rPr>
        <w:tab/>
      </w:r>
      <w:r>
        <w:rPr>
          <w:sz w:val="22"/>
        </w:rPr>
        <w:tab/>
        <w:t>Der Aktuar</w:t>
      </w:r>
      <w:r w:rsidR="00E76F56">
        <w:rPr>
          <w:sz w:val="22"/>
        </w:rPr>
        <w:t>: stv                   Margrit Wiprächtiger</w:t>
      </w:r>
    </w:p>
    <w:p w:rsidR="00DE158A" w:rsidRDefault="00DE158A">
      <w:pPr>
        <w:jc w:val="both"/>
        <w:rPr>
          <w:sz w:val="22"/>
        </w:rPr>
      </w:pPr>
    </w:p>
    <w:p w:rsidR="00DE158A" w:rsidRDefault="00DE158A">
      <w:pPr>
        <w:jc w:val="both"/>
        <w:rPr>
          <w:sz w:val="22"/>
        </w:rPr>
      </w:pPr>
    </w:p>
    <w:p w:rsidR="00DE158A" w:rsidRDefault="00DE158A">
      <w:pPr>
        <w:jc w:val="both"/>
        <w:rPr>
          <w:sz w:val="22"/>
        </w:rPr>
      </w:pPr>
    </w:p>
    <w:p w:rsidR="00DE158A" w:rsidRPr="00BD5D5F" w:rsidRDefault="00DE158A" w:rsidP="00BE5463">
      <w:pPr>
        <w:jc w:val="both"/>
        <w:rPr>
          <w:sz w:val="22"/>
        </w:rPr>
      </w:pPr>
    </w:p>
    <w:sectPr w:rsidR="00DE158A" w:rsidRPr="00BD5D5F" w:rsidSect="00803500">
      <w:footerReference w:type="even" r:id="rId16"/>
      <w:footerReference w:type="default" r:id="rId17"/>
      <w:footerReference w:type="first" r:id="rId18"/>
      <w:pgSz w:w="11907" w:h="16840"/>
      <w:pgMar w:top="1134" w:right="1418"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DC" w:rsidRDefault="00665EDC">
      <w:r>
        <w:separator/>
      </w:r>
    </w:p>
  </w:endnote>
  <w:endnote w:type="continuationSeparator" w:id="0">
    <w:p w:rsidR="00665EDC" w:rsidRDefault="0066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8A" w:rsidRDefault="00DE15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A13EC">
      <w:rPr>
        <w:rStyle w:val="Seitenzahl"/>
        <w:noProof/>
      </w:rPr>
      <w:t>2</w:t>
    </w:r>
    <w:r>
      <w:rPr>
        <w:rStyle w:val="Seitenzahl"/>
      </w:rPr>
      <w:fldChar w:fldCharType="end"/>
    </w:r>
  </w:p>
  <w:p w:rsidR="00DE158A" w:rsidRDefault="00DE158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8A" w:rsidRDefault="00DE15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0435C">
      <w:rPr>
        <w:rStyle w:val="Seitenzahl"/>
        <w:noProof/>
      </w:rPr>
      <w:t>2</w:t>
    </w:r>
    <w:r>
      <w:rPr>
        <w:rStyle w:val="Seitenzahl"/>
      </w:rPr>
      <w:fldChar w:fldCharType="end"/>
    </w:r>
  </w:p>
  <w:p w:rsidR="00DE158A" w:rsidRDefault="00DE158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8A" w:rsidRDefault="00DE158A">
    <w:pPr>
      <w:pStyle w:val="Fuzeile"/>
      <w:rPr>
        <w:sz w:val="16"/>
      </w:rPr>
    </w:pPr>
    <w:r>
      <w:rPr>
        <w:snapToGrid w:val="0"/>
        <w:sz w:val="16"/>
        <w:lang w:eastAsia="de-DE"/>
      </w:rPr>
      <w:fldChar w:fldCharType="begin"/>
    </w:r>
    <w:r>
      <w:rPr>
        <w:snapToGrid w:val="0"/>
        <w:sz w:val="16"/>
        <w:lang w:eastAsia="de-DE"/>
      </w:rPr>
      <w:instrText xml:space="preserve"> FILENAME \p </w:instrText>
    </w:r>
    <w:r>
      <w:rPr>
        <w:snapToGrid w:val="0"/>
        <w:sz w:val="16"/>
        <w:lang w:eastAsia="de-DE"/>
      </w:rPr>
      <w:fldChar w:fldCharType="separate"/>
    </w:r>
    <w:r w:rsidR="0000435C">
      <w:rPr>
        <w:noProof/>
        <w:snapToGrid w:val="0"/>
        <w:sz w:val="16"/>
        <w:lang w:eastAsia="de-DE"/>
      </w:rPr>
      <w:t>C:\Users\mwip\Documents\Protokoll Natur und Vogelschutz 20152.docx</w:t>
    </w:r>
    <w:r>
      <w:rPr>
        <w:snapToGrid w:val="0"/>
        <w:sz w:val="16"/>
        <w:lang w:eastAsia="de-DE"/>
      </w:rPr>
      <w:fldChar w:fldCharType="end"/>
    </w:r>
    <w:r>
      <w:rPr>
        <w:sz w:val="16"/>
      </w:rPr>
      <w:fldChar w:fldCharType="begin"/>
    </w:r>
    <w:r>
      <w:rPr>
        <w:sz w:val="16"/>
      </w:rPr>
      <w:instrText xml:space="preserve"> DATE \@ "dd.MM.yy" </w:instrText>
    </w:r>
    <w:r>
      <w:rPr>
        <w:sz w:val="16"/>
      </w:rPr>
      <w:fldChar w:fldCharType="separate"/>
    </w:r>
    <w:r w:rsidR="0000435C">
      <w:rPr>
        <w:noProof/>
        <w:sz w:val="16"/>
      </w:rPr>
      <w:t>04.04.16</w:t>
    </w:r>
    <w:r>
      <w:rPr>
        <w:sz w:val="16"/>
      </w:rPr>
      <w:fldChar w:fldCharType="end"/>
    </w:r>
    <w:r>
      <w:rPr>
        <w:sz w:val="16"/>
      </w:rPr>
      <w:t>JK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DC" w:rsidRDefault="00665EDC">
      <w:r>
        <w:separator/>
      </w:r>
    </w:p>
  </w:footnote>
  <w:footnote w:type="continuationSeparator" w:id="0">
    <w:p w:rsidR="00665EDC" w:rsidRDefault="0066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700"/>
        </w:tabs>
        <w:ind w:left="700" w:hanging="700"/>
      </w:pPr>
      <w:rPr>
        <w:rFonts w:hint="default"/>
      </w:rPr>
    </w:lvl>
  </w:abstractNum>
  <w:abstractNum w:abstractNumId="1">
    <w:nsid w:val="00000003"/>
    <w:multiLevelType w:val="singleLevel"/>
    <w:tmpl w:val="00000000"/>
    <w:lvl w:ilvl="0">
      <w:start w:val="3"/>
      <w:numFmt w:val="bullet"/>
      <w:lvlText w:val="-"/>
      <w:lvlJc w:val="left"/>
      <w:pPr>
        <w:tabs>
          <w:tab w:val="num" w:pos="1060"/>
        </w:tabs>
        <w:ind w:left="1060" w:hanging="360"/>
      </w:pPr>
      <w:rPr>
        <w:rFonts w:ascii="Times New Roman" w:hAnsi="Times New Roman" w:hint="default"/>
      </w:rPr>
    </w:lvl>
  </w:abstractNum>
  <w:abstractNum w:abstractNumId="2">
    <w:nsid w:val="02540337"/>
    <w:multiLevelType w:val="singleLevel"/>
    <w:tmpl w:val="2CC6149E"/>
    <w:lvl w:ilvl="0">
      <w:start w:val="1"/>
      <w:numFmt w:val="decimal"/>
      <w:lvlText w:val="%1."/>
      <w:lvlJc w:val="left"/>
      <w:pPr>
        <w:tabs>
          <w:tab w:val="num" w:pos="2832"/>
        </w:tabs>
        <w:ind w:left="2832" w:hanging="705"/>
      </w:pPr>
      <w:rPr>
        <w:rFonts w:hint="default"/>
      </w:rPr>
    </w:lvl>
  </w:abstractNum>
  <w:abstractNum w:abstractNumId="3">
    <w:nsid w:val="02C44DBB"/>
    <w:multiLevelType w:val="singleLevel"/>
    <w:tmpl w:val="6E10D43C"/>
    <w:lvl w:ilvl="0">
      <w:start w:val="1"/>
      <w:numFmt w:val="upperLetter"/>
      <w:lvlText w:val="%1."/>
      <w:lvlJc w:val="left"/>
      <w:pPr>
        <w:tabs>
          <w:tab w:val="num" w:pos="360"/>
        </w:tabs>
        <w:ind w:left="360" w:hanging="360"/>
      </w:pPr>
      <w:rPr>
        <w:rFonts w:hint="default"/>
      </w:rPr>
    </w:lvl>
  </w:abstractNum>
  <w:abstractNum w:abstractNumId="4">
    <w:nsid w:val="09BF0477"/>
    <w:multiLevelType w:val="singleLevel"/>
    <w:tmpl w:val="6E10D43C"/>
    <w:lvl w:ilvl="0">
      <w:start w:val="1"/>
      <w:numFmt w:val="upperLetter"/>
      <w:lvlText w:val="%1."/>
      <w:lvlJc w:val="left"/>
      <w:pPr>
        <w:tabs>
          <w:tab w:val="num" w:pos="360"/>
        </w:tabs>
        <w:ind w:left="360" w:hanging="360"/>
      </w:pPr>
      <w:rPr>
        <w:rFonts w:hint="default"/>
      </w:rPr>
    </w:lvl>
  </w:abstractNum>
  <w:abstractNum w:abstractNumId="5">
    <w:nsid w:val="0A272F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0E870D66"/>
    <w:multiLevelType w:val="singleLevel"/>
    <w:tmpl w:val="5004FF18"/>
    <w:lvl w:ilvl="0">
      <w:start w:val="5"/>
      <w:numFmt w:val="decimal"/>
      <w:lvlText w:val="%1."/>
      <w:lvlJc w:val="left"/>
      <w:pPr>
        <w:tabs>
          <w:tab w:val="num" w:pos="2832"/>
        </w:tabs>
        <w:ind w:left="2832" w:hanging="705"/>
      </w:pPr>
      <w:rPr>
        <w:rFonts w:hint="default"/>
      </w:rPr>
    </w:lvl>
  </w:abstractNum>
  <w:abstractNum w:abstractNumId="7">
    <w:nsid w:val="14AF395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D4E734E"/>
    <w:multiLevelType w:val="hybridMultilevel"/>
    <w:tmpl w:val="72C8D0C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9">
    <w:nsid w:val="2522430F"/>
    <w:multiLevelType w:val="hybridMultilevel"/>
    <w:tmpl w:val="9F284FBA"/>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28EA4097"/>
    <w:multiLevelType w:val="singleLevel"/>
    <w:tmpl w:val="23F0FED2"/>
    <w:lvl w:ilvl="0">
      <w:start w:val="7"/>
      <w:numFmt w:val="decimal"/>
      <w:lvlText w:val="%1."/>
      <w:lvlJc w:val="left"/>
      <w:pPr>
        <w:tabs>
          <w:tab w:val="num" w:pos="2835"/>
        </w:tabs>
        <w:ind w:left="2835" w:hanging="705"/>
      </w:pPr>
      <w:rPr>
        <w:rFonts w:hint="default"/>
      </w:rPr>
    </w:lvl>
  </w:abstractNum>
  <w:abstractNum w:abstractNumId="11">
    <w:nsid w:val="2BBF07AC"/>
    <w:multiLevelType w:val="singleLevel"/>
    <w:tmpl w:val="120A6250"/>
    <w:lvl w:ilvl="0">
      <w:start w:val="10"/>
      <w:numFmt w:val="decimal"/>
      <w:lvlText w:val="%1."/>
      <w:lvlJc w:val="left"/>
      <w:pPr>
        <w:tabs>
          <w:tab w:val="num" w:pos="2835"/>
        </w:tabs>
        <w:ind w:left="2835" w:hanging="705"/>
      </w:pPr>
      <w:rPr>
        <w:rFonts w:hint="default"/>
      </w:rPr>
    </w:lvl>
  </w:abstractNum>
  <w:abstractNum w:abstractNumId="12">
    <w:nsid w:val="2DC35A72"/>
    <w:multiLevelType w:val="singleLevel"/>
    <w:tmpl w:val="23F0FED2"/>
    <w:lvl w:ilvl="0">
      <w:start w:val="7"/>
      <w:numFmt w:val="decimal"/>
      <w:lvlText w:val="%1."/>
      <w:lvlJc w:val="left"/>
      <w:pPr>
        <w:tabs>
          <w:tab w:val="num" w:pos="2835"/>
        </w:tabs>
        <w:ind w:left="2835" w:hanging="705"/>
      </w:pPr>
      <w:rPr>
        <w:rFonts w:hint="default"/>
        <w:b w:val="0"/>
      </w:rPr>
    </w:lvl>
  </w:abstractNum>
  <w:abstractNum w:abstractNumId="13">
    <w:nsid w:val="35887374"/>
    <w:multiLevelType w:val="singleLevel"/>
    <w:tmpl w:val="0FA450C4"/>
    <w:lvl w:ilvl="0">
      <w:start w:val="1"/>
      <w:numFmt w:val="upperLetter"/>
      <w:lvlText w:val="%1."/>
      <w:lvlJc w:val="left"/>
      <w:pPr>
        <w:tabs>
          <w:tab w:val="num" w:pos="360"/>
        </w:tabs>
        <w:ind w:left="360" w:hanging="360"/>
      </w:pPr>
      <w:rPr>
        <w:rFonts w:hint="default"/>
      </w:rPr>
    </w:lvl>
  </w:abstractNum>
  <w:abstractNum w:abstractNumId="14">
    <w:nsid w:val="37086AD5"/>
    <w:multiLevelType w:val="singleLevel"/>
    <w:tmpl w:val="7AD85104"/>
    <w:lvl w:ilvl="0">
      <w:start w:val="1"/>
      <w:numFmt w:val="decimal"/>
      <w:lvlText w:val="%1."/>
      <w:lvlJc w:val="left"/>
      <w:pPr>
        <w:tabs>
          <w:tab w:val="num" w:pos="705"/>
        </w:tabs>
        <w:ind w:left="705" w:hanging="705"/>
      </w:pPr>
      <w:rPr>
        <w:rFonts w:hint="default"/>
      </w:rPr>
    </w:lvl>
  </w:abstractNum>
  <w:abstractNum w:abstractNumId="15">
    <w:nsid w:val="3B9633E8"/>
    <w:multiLevelType w:val="hybridMultilevel"/>
    <w:tmpl w:val="5CEE93F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3BF6109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54B60D26"/>
    <w:multiLevelType w:val="hybridMultilevel"/>
    <w:tmpl w:val="A17491A4"/>
    <w:lvl w:ilvl="0" w:tplc="87BCC5E6">
      <w:start w:val="4"/>
      <w:numFmt w:val="bullet"/>
      <w:lvlText w:val="-"/>
      <w:lvlJc w:val="left"/>
      <w:pPr>
        <w:ind w:left="1420" w:hanging="360"/>
      </w:pPr>
      <w:rPr>
        <w:rFonts w:ascii="Arial" w:eastAsia="Times" w:hAnsi="Arial" w:cs="Times New Roman" w:hint="default"/>
      </w:rPr>
    </w:lvl>
    <w:lvl w:ilvl="1" w:tplc="04070003" w:tentative="1">
      <w:start w:val="1"/>
      <w:numFmt w:val="bullet"/>
      <w:lvlText w:val="o"/>
      <w:lvlJc w:val="left"/>
      <w:pPr>
        <w:ind w:left="2140" w:hanging="360"/>
      </w:pPr>
      <w:rPr>
        <w:rFonts w:ascii="Courier New" w:hAnsi="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18">
    <w:nsid w:val="5A693CFA"/>
    <w:multiLevelType w:val="singleLevel"/>
    <w:tmpl w:val="E85EDC5C"/>
    <w:lvl w:ilvl="0">
      <w:start w:val="6"/>
      <w:numFmt w:val="decimal"/>
      <w:lvlText w:val="%1."/>
      <w:lvlJc w:val="left"/>
      <w:pPr>
        <w:tabs>
          <w:tab w:val="num" w:pos="2835"/>
        </w:tabs>
        <w:ind w:left="2835" w:hanging="705"/>
      </w:pPr>
      <w:rPr>
        <w:rFonts w:hint="default"/>
      </w:rPr>
    </w:lvl>
  </w:abstractNum>
  <w:abstractNum w:abstractNumId="19">
    <w:nsid w:val="5E2917E8"/>
    <w:multiLevelType w:val="singleLevel"/>
    <w:tmpl w:val="976CA7F6"/>
    <w:lvl w:ilvl="0">
      <w:start w:val="2"/>
      <w:numFmt w:val="decimal"/>
      <w:lvlText w:val="%1."/>
      <w:lvlJc w:val="left"/>
      <w:pPr>
        <w:tabs>
          <w:tab w:val="num" w:pos="2835"/>
        </w:tabs>
        <w:ind w:left="2835" w:hanging="705"/>
      </w:pPr>
      <w:rPr>
        <w:rFonts w:hint="default"/>
      </w:rPr>
    </w:lvl>
  </w:abstractNum>
  <w:abstractNum w:abstractNumId="20">
    <w:nsid w:val="62DC65F1"/>
    <w:multiLevelType w:val="singleLevel"/>
    <w:tmpl w:val="5EA8E2DE"/>
    <w:lvl w:ilvl="0">
      <w:start w:val="5"/>
      <w:numFmt w:val="bullet"/>
      <w:lvlText w:val="-"/>
      <w:lvlJc w:val="left"/>
      <w:pPr>
        <w:tabs>
          <w:tab w:val="num" w:pos="360"/>
        </w:tabs>
        <w:ind w:left="360" w:hanging="360"/>
      </w:pPr>
      <w:rPr>
        <w:rFonts w:ascii="Times New Roman" w:hAnsi="Times New Roman" w:hint="default"/>
      </w:rPr>
    </w:lvl>
  </w:abstractNum>
  <w:abstractNum w:abstractNumId="21">
    <w:nsid w:val="6D6C20BC"/>
    <w:multiLevelType w:val="singleLevel"/>
    <w:tmpl w:val="0407000F"/>
    <w:lvl w:ilvl="0">
      <w:start w:val="1"/>
      <w:numFmt w:val="decimal"/>
      <w:lvlText w:val="%1."/>
      <w:lvlJc w:val="left"/>
      <w:pPr>
        <w:tabs>
          <w:tab w:val="num" w:pos="360"/>
        </w:tabs>
        <w:ind w:left="360" w:hanging="360"/>
      </w:pPr>
    </w:lvl>
  </w:abstractNum>
  <w:abstractNum w:abstractNumId="22">
    <w:nsid w:val="7D6604B6"/>
    <w:multiLevelType w:val="hybridMultilevel"/>
    <w:tmpl w:val="52CA9EA6"/>
    <w:lvl w:ilvl="0" w:tplc="ABEAC208">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3"/>
  </w:num>
  <w:num w:numId="3">
    <w:abstractNumId w:val="16"/>
  </w:num>
  <w:num w:numId="4">
    <w:abstractNumId w:val="7"/>
  </w:num>
  <w:num w:numId="5">
    <w:abstractNumId w:val="4"/>
  </w:num>
  <w:num w:numId="6">
    <w:abstractNumId w:val="5"/>
  </w:num>
  <w:num w:numId="7">
    <w:abstractNumId w:val="11"/>
  </w:num>
  <w:num w:numId="8">
    <w:abstractNumId w:val="20"/>
  </w:num>
  <w:num w:numId="9">
    <w:abstractNumId w:val="21"/>
  </w:num>
  <w:num w:numId="10">
    <w:abstractNumId w:val="18"/>
  </w:num>
  <w:num w:numId="11">
    <w:abstractNumId w:val="19"/>
  </w:num>
  <w:num w:numId="12">
    <w:abstractNumId w:val="2"/>
  </w:num>
  <w:num w:numId="13">
    <w:abstractNumId w:val="10"/>
  </w:num>
  <w:num w:numId="14">
    <w:abstractNumId w:val="12"/>
  </w:num>
  <w:num w:numId="15">
    <w:abstractNumId w:val="6"/>
  </w:num>
  <w:num w:numId="16">
    <w:abstractNumId w:val="14"/>
  </w:num>
  <w:num w:numId="17">
    <w:abstractNumId w:val="0"/>
  </w:num>
  <w:num w:numId="18">
    <w:abstractNumId w:val="1"/>
  </w:num>
  <w:num w:numId="19">
    <w:abstractNumId w:val="9"/>
  </w:num>
  <w:num w:numId="20">
    <w:abstractNumId w:val="22"/>
  </w:num>
  <w:num w:numId="21">
    <w:abstractNumId w:val="17"/>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EC"/>
    <w:rsid w:val="0000435C"/>
    <w:rsid w:val="000047E1"/>
    <w:rsid w:val="00020656"/>
    <w:rsid w:val="000328C9"/>
    <w:rsid w:val="0003341A"/>
    <w:rsid w:val="0006150A"/>
    <w:rsid w:val="000A037B"/>
    <w:rsid w:val="000A4A1D"/>
    <w:rsid w:val="000A5B04"/>
    <w:rsid w:val="000A6D14"/>
    <w:rsid w:val="000B0E3F"/>
    <w:rsid w:val="000B5C2D"/>
    <w:rsid w:val="000B758B"/>
    <w:rsid w:val="000C7B07"/>
    <w:rsid w:val="000D093B"/>
    <w:rsid w:val="000D2B14"/>
    <w:rsid w:val="000D2F12"/>
    <w:rsid w:val="000D4CCA"/>
    <w:rsid w:val="000E1218"/>
    <w:rsid w:val="001056BF"/>
    <w:rsid w:val="0015758B"/>
    <w:rsid w:val="0016079F"/>
    <w:rsid w:val="00164170"/>
    <w:rsid w:val="00176A40"/>
    <w:rsid w:val="001820B6"/>
    <w:rsid w:val="00190A1A"/>
    <w:rsid w:val="00197076"/>
    <w:rsid w:val="001A0635"/>
    <w:rsid w:val="001A247D"/>
    <w:rsid w:val="001B0C88"/>
    <w:rsid w:val="001C1633"/>
    <w:rsid w:val="001D61DB"/>
    <w:rsid w:val="001F67FE"/>
    <w:rsid w:val="002010AD"/>
    <w:rsid w:val="00201453"/>
    <w:rsid w:val="0020413B"/>
    <w:rsid w:val="00207C1F"/>
    <w:rsid w:val="002201BC"/>
    <w:rsid w:val="002308F0"/>
    <w:rsid w:val="002347BA"/>
    <w:rsid w:val="00241EDA"/>
    <w:rsid w:val="00256F36"/>
    <w:rsid w:val="00257DF9"/>
    <w:rsid w:val="002672B8"/>
    <w:rsid w:val="002A1394"/>
    <w:rsid w:val="002A60CC"/>
    <w:rsid w:val="002B043A"/>
    <w:rsid w:val="002B30FE"/>
    <w:rsid w:val="002B3839"/>
    <w:rsid w:val="002B5B4C"/>
    <w:rsid w:val="002D52C7"/>
    <w:rsid w:val="002E6693"/>
    <w:rsid w:val="002F1A93"/>
    <w:rsid w:val="002F60E8"/>
    <w:rsid w:val="0030442E"/>
    <w:rsid w:val="00321B52"/>
    <w:rsid w:val="003455D5"/>
    <w:rsid w:val="00356E58"/>
    <w:rsid w:val="00357677"/>
    <w:rsid w:val="00360643"/>
    <w:rsid w:val="00360E38"/>
    <w:rsid w:val="003A0343"/>
    <w:rsid w:val="003A3662"/>
    <w:rsid w:val="003A3BEC"/>
    <w:rsid w:val="003A68EF"/>
    <w:rsid w:val="003A7399"/>
    <w:rsid w:val="003D1C7D"/>
    <w:rsid w:val="003E114D"/>
    <w:rsid w:val="004360E3"/>
    <w:rsid w:val="00436A03"/>
    <w:rsid w:val="00440DEC"/>
    <w:rsid w:val="00452667"/>
    <w:rsid w:val="00462F6B"/>
    <w:rsid w:val="004639A1"/>
    <w:rsid w:val="00475F6E"/>
    <w:rsid w:val="00477373"/>
    <w:rsid w:val="00481F25"/>
    <w:rsid w:val="00484604"/>
    <w:rsid w:val="00486D38"/>
    <w:rsid w:val="004A13EC"/>
    <w:rsid w:val="004A5194"/>
    <w:rsid w:val="004E2CED"/>
    <w:rsid w:val="00506F68"/>
    <w:rsid w:val="0051311C"/>
    <w:rsid w:val="005266DC"/>
    <w:rsid w:val="00531241"/>
    <w:rsid w:val="00534D18"/>
    <w:rsid w:val="00542FB5"/>
    <w:rsid w:val="00573327"/>
    <w:rsid w:val="00573A21"/>
    <w:rsid w:val="0057547A"/>
    <w:rsid w:val="005931EF"/>
    <w:rsid w:val="005B6DD6"/>
    <w:rsid w:val="005D722B"/>
    <w:rsid w:val="005F551F"/>
    <w:rsid w:val="00616C81"/>
    <w:rsid w:val="00622AF6"/>
    <w:rsid w:val="006258CC"/>
    <w:rsid w:val="00627F2D"/>
    <w:rsid w:val="00640370"/>
    <w:rsid w:val="00663761"/>
    <w:rsid w:val="00665EDC"/>
    <w:rsid w:val="00667D35"/>
    <w:rsid w:val="006756A8"/>
    <w:rsid w:val="006A5835"/>
    <w:rsid w:val="006D14CD"/>
    <w:rsid w:val="006D41AE"/>
    <w:rsid w:val="006D4AC3"/>
    <w:rsid w:val="006F5209"/>
    <w:rsid w:val="00704189"/>
    <w:rsid w:val="00713F3C"/>
    <w:rsid w:val="00716573"/>
    <w:rsid w:val="00752C18"/>
    <w:rsid w:val="00755136"/>
    <w:rsid w:val="00757951"/>
    <w:rsid w:val="007A0489"/>
    <w:rsid w:val="007A29C3"/>
    <w:rsid w:val="007C4E1C"/>
    <w:rsid w:val="007C5B88"/>
    <w:rsid w:val="007E00D0"/>
    <w:rsid w:val="007F7DE7"/>
    <w:rsid w:val="008003B4"/>
    <w:rsid w:val="00803500"/>
    <w:rsid w:val="00820143"/>
    <w:rsid w:val="00822826"/>
    <w:rsid w:val="008349B1"/>
    <w:rsid w:val="0083605D"/>
    <w:rsid w:val="008547A2"/>
    <w:rsid w:val="00872BBE"/>
    <w:rsid w:val="00875274"/>
    <w:rsid w:val="008770B9"/>
    <w:rsid w:val="00891D84"/>
    <w:rsid w:val="008A6D22"/>
    <w:rsid w:val="008A7522"/>
    <w:rsid w:val="008B465E"/>
    <w:rsid w:val="008B5002"/>
    <w:rsid w:val="008C19D3"/>
    <w:rsid w:val="008C3A21"/>
    <w:rsid w:val="008E7A97"/>
    <w:rsid w:val="008F7B0E"/>
    <w:rsid w:val="0092150E"/>
    <w:rsid w:val="00925940"/>
    <w:rsid w:val="009374C8"/>
    <w:rsid w:val="00943C3A"/>
    <w:rsid w:val="00952CDE"/>
    <w:rsid w:val="00954770"/>
    <w:rsid w:val="00963313"/>
    <w:rsid w:val="0096721E"/>
    <w:rsid w:val="00993DFF"/>
    <w:rsid w:val="00996F71"/>
    <w:rsid w:val="009A1D8C"/>
    <w:rsid w:val="009B3E5C"/>
    <w:rsid w:val="009C0B79"/>
    <w:rsid w:val="009D67C5"/>
    <w:rsid w:val="009E1318"/>
    <w:rsid w:val="009F41FD"/>
    <w:rsid w:val="009F6741"/>
    <w:rsid w:val="00A00D19"/>
    <w:rsid w:val="00A06533"/>
    <w:rsid w:val="00A21C25"/>
    <w:rsid w:val="00A817EE"/>
    <w:rsid w:val="00A82758"/>
    <w:rsid w:val="00A83AF8"/>
    <w:rsid w:val="00A96130"/>
    <w:rsid w:val="00AB5BB8"/>
    <w:rsid w:val="00AE56D0"/>
    <w:rsid w:val="00AF2EEF"/>
    <w:rsid w:val="00AF6AA6"/>
    <w:rsid w:val="00AF6B2E"/>
    <w:rsid w:val="00AF78D1"/>
    <w:rsid w:val="00B05084"/>
    <w:rsid w:val="00B155E3"/>
    <w:rsid w:val="00B47DE9"/>
    <w:rsid w:val="00B82E9D"/>
    <w:rsid w:val="00B91897"/>
    <w:rsid w:val="00BB6C44"/>
    <w:rsid w:val="00BC7ED0"/>
    <w:rsid w:val="00BD3CE6"/>
    <w:rsid w:val="00BD5D5F"/>
    <w:rsid w:val="00BD6FFD"/>
    <w:rsid w:val="00BD75C2"/>
    <w:rsid w:val="00BE5463"/>
    <w:rsid w:val="00BF3BFC"/>
    <w:rsid w:val="00C23677"/>
    <w:rsid w:val="00C270B8"/>
    <w:rsid w:val="00CA1EF1"/>
    <w:rsid w:val="00CA48DD"/>
    <w:rsid w:val="00CA5452"/>
    <w:rsid w:val="00CC0966"/>
    <w:rsid w:val="00CC72E7"/>
    <w:rsid w:val="00CD3DCA"/>
    <w:rsid w:val="00CD4570"/>
    <w:rsid w:val="00CE3829"/>
    <w:rsid w:val="00CE664F"/>
    <w:rsid w:val="00CF29D0"/>
    <w:rsid w:val="00D05D39"/>
    <w:rsid w:val="00D05E43"/>
    <w:rsid w:val="00D06C60"/>
    <w:rsid w:val="00D162B2"/>
    <w:rsid w:val="00D36AF6"/>
    <w:rsid w:val="00D40D15"/>
    <w:rsid w:val="00D45809"/>
    <w:rsid w:val="00D4605A"/>
    <w:rsid w:val="00D46FCF"/>
    <w:rsid w:val="00D53A29"/>
    <w:rsid w:val="00D80A99"/>
    <w:rsid w:val="00D80C36"/>
    <w:rsid w:val="00D84048"/>
    <w:rsid w:val="00D903FD"/>
    <w:rsid w:val="00D94739"/>
    <w:rsid w:val="00DA285D"/>
    <w:rsid w:val="00DA3680"/>
    <w:rsid w:val="00DA41FC"/>
    <w:rsid w:val="00DB08BF"/>
    <w:rsid w:val="00DC286D"/>
    <w:rsid w:val="00DD4FBE"/>
    <w:rsid w:val="00DE158A"/>
    <w:rsid w:val="00DE6EDE"/>
    <w:rsid w:val="00DF2E81"/>
    <w:rsid w:val="00E04011"/>
    <w:rsid w:val="00E06A38"/>
    <w:rsid w:val="00E13B2F"/>
    <w:rsid w:val="00E250D2"/>
    <w:rsid w:val="00E27F61"/>
    <w:rsid w:val="00E445E4"/>
    <w:rsid w:val="00E539DE"/>
    <w:rsid w:val="00E54999"/>
    <w:rsid w:val="00E76F56"/>
    <w:rsid w:val="00E93B1E"/>
    <w:rsid w:val="00EA23B2"/>
    <w:rsid w:val="00EA43B9"/>
    <w:rsid w:val="00EA5333"/>
    <w:rsid w:val="00EB342A"/>
    <w:rsid w:val="00ED4302"/>
    <w:rsid w:val="00ED6B29"/>
    <w:rsid w:val="00EF4EC4"/>
    <w:rsid w:val="00F05A51"/>
    <w:rsid w:val="00F578B6"/>
    <w:rsid w:val="00F67A0B"/>
    <w:rsid w:val="00F70F5F"/>
    <w:rsid w:val="00F8066D"/>
    <w:rsid w:val="00F81EE6"/>
    <w:rsid w:val="00F849ED"/>
    <w:rsid w:val="00F9049B"/>
    <w:rsid w:val="00FA72EE"/>
    <w:rsid w:val="00FB1F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Helv" w:hAnsi="Helv"/>
      <w:sz w:val="24"/>
      <w:lang w:val="de-DE"/>
    </w:rPr>
  </w:style>
  <w:style w:type="paragraph" w:styleId="berschrift1">
    <w:name w:val="heading 1"/>
    <w:basedOn w:val="Standard"/>
    <w:next w:val="Standard"/>
    <w:qFormat/>
    <w:pPr>
      <w:keepNext/>
      <w:jc w:val="both"/>
      <w:outlineLvl w:val="0"/>
    </w:pPr>
    <w:rPr>
      <w:rFonts w:ascii="Roman" w:hAnsi="Roman"/>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v10">
    <w:name w:val="Helv10"/>
    <w:basedOn w:val="Standard"/>
  </w:style>
  <w:style w:type="paragraph" w:customStyle="1" w:styleId="Helv12">
    <w:name w:val="Helv12"/>
    <w:basedOn w:val="Standard"/>
  </w:style>
  <w:style w:type="paragraph" w:customStyle="1" w:styleId="Einzug">
    <w:name w:val="Einzug"/>
    <w:basedOn w:val="Standard"/>
    <w:pPr>
      <w:tabs>
        <w:tab w:val="left" w:pos="397"/>
      </w:tabs>
      <w:ind w:left="369" w:hanging="369"/>
    </w:pPr>
  </w:style>
  <w:style w:type="paragraph" w:customStyle="1" w:styleId="Einzug2">
    <w:name w:val="Einzug2"/>
    <w:basedOn w:val="Standard"/>
    <w:pPr>
      <w:tabs>
        <w:tab w:val="left" w:pos="737"/>
        <w:tab w:val="left" w:pos="5387"/>
      </w:tabs>
      <w:ind w:left="737" w:hanging="369"/>
    </w:pPr>
  </w:style>
  <w:style w:type="paragraph" w:customStyle="1" w:styleId="Einzug1">
    <w:name w:val="Einzug1"/>
    <w:basedOn w:val="Standard"/>
    <w:pPr>
      <w:tabs>
        <w:tab w:val="left" w:pos="369"/>
        <w:tab w:val="left" w:pos="5387"/>
      </w:tabs>
      <w:ind w:left="369" w:hanging="369"/>
    </w:pPr>
  </w:style>
  <w:style w:type="paragraph" w:customStyle="1" w:styleId="u">
    <w:name w:val="u"/>
    <w:basedOn w:val="Standard"/>
    <w:pPr>
      <w:tabs>
        <w:tab w:val="left" w:pos="369"/>
      </w:tabs>
      <w:ind w:left="369" w:hanging="369"/>
    </w:pPr>
  </w:style>
  <w:style w:type="paragraph" w:customStyle="1" w:styleId="uu">
    <w:name w:val="uu"/>
    <w:basedOn w:val="Standard"/>
  </w:style>
  <w:style w:type="paragraph" w:customStyle="1" w:styleId="uuu">
    <w:name w:val="uuu"/>
    <w:basedOn w:val="Standard"/>
  </w:style>
  <w:style w:type="paragraph" w:customStyle="1" w:styleId="Einzug3">
    <w:name w:val="Einzug3"/>
    <w:basedOn w:val="Einzug2"/>
    <w:pPr>
      <w:tabs>
        <w:tab w:val="left" w:pos="1106"/>
      </w:tabs>
      <w:ind w:left="1106"/>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22"/>
    </w:rPr>
  </w:style>
  <w:style w:type="paragraph" w:styleId="Textkrper2">
    <w:name w:val="Body Text 2"/>
    <w:basedOn w:val="Standard"/>
    <w:pPr>
      <w:jc w:val="both"/>
    </w:pPr>
    <w:rPr>
      <w:sz w:val="22"/>
    </w:rPr>
  </w:style>
  <w:style w:type="paragraph" w:styleId="Kopfzeile">
    <w:name w:val="header"/>
    <w:basedOn w:val="Standard"/>
    <w:pPr>
      <w:tabs>
        <w:tab w:val="center" w:pos="4536"/>
        <w:tab w:val="right" w:pos="9072"/>
      </w:tabs>
    </w:pPr>
  </w:style>
  <w:style w:type="table" w:styleId="Tabellenraster">
    <w:name w:val="Table Grid"/>
    <w:basedOn w:val="NormaleTabelle"/>
    <w:rsid w:val="00E04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CA1EF1"/>
    <w:pPr>
      <w:shd w:val="clear" w:color="auto" w:fill="000080"/>
    </w:pPr>
    <w:rPr>
      <w:rFonts w:ascii="Tahoma" w:hAnsi="Tahoma" w:cs="Tahoma"/>
      <w:sz w:val="20"/>
    </w:rPr>
  </w:style>
  <w:style w:type="paragraph" w:styleId="Listenabsatz">
    <w:name w:val="List Paragraph"/>
    <w:basedOn w:val="Standard"/>
    <w:qFormat/>
    <w:rsid w:val="00440DEC"/>
    <w:pPr>
      <w:ind w:left="720"/>
      <w:contextualSpacing/>
    </w:pPr>
    <w:rPr>
      <w:rFonts w:ascii="Times" w:eastAsia="Times" w:hAnsi="Times"/>
      <w:lang w:eastAsia="de-DE"/>
    </w:rPr>
  </w:style>
  <w:style w:type="character" w:styleId="Fett">
    <w:name w:val="Strong"/>
    <w:qFormat/>
    <w:rsid w:val="00573327"/>
    <w:rPr>
      <w:b/>
      <w:bCs/>
    </w:rPr>
  </w:style>
  <w:style w:type="paragraph" w:styleId="Sprechblasentext">
    <w:name w:val="Balloon Text"/>
    <w:basedOn w:val="Standard"/>
    <w:link w:val="SprechblasentextZchn"/>
    <w:rsid w:val="00F05A51"/>
    <w:rPr>
      <w:rFonts w:ascii="Tahoma" w:hAnsi="Tahoma" w:cs="Tahoma"/>
      <w:sz w:val="16"/>
      <w:szCs w:val="16"/>
    </w:rPr>
  </w:style>
  <w:style w:type="character" w:customStyle="1" w:styleId="SprechblasentextZchn">
    <w:name w:val="Sprechblasentext Zchn"/>
    <w:link w:val="Sprechblasentext"/>
    <w:rsid w:val="00F05A51"/>
    <w:rPr>
      <w:rFonts w:ascii="Tahoma" w:hAnsi="Tahoma" w:cs="Tahoma"/>
      <w:sz w:val="16"/>
      <w:szCs w:val="16"/>
      <w:lang w:val="de-DE"/>
    </w:rPr>
  </w:style>
  <w:style w:type="character" w:styleId="Hyperlink">
    <w:name w:val="Hyperlink"/>
    <w:uiPriority w:val="99"/>
    <w:unhideWhenUsed/>
    <w:rsid w:val="004639A1"/>
    <w:rPr>
      <w:color w:val="0000FF"/>
      <w:u w:val="single"/>
    </w:rPr>
  </w:style>
  <w:style w:type="character" w:customStyle="1" w:styleId="FuzeileZchn">
    <w:name w:val="Fußzeile Zchn"/>
    <w:basedOn w:val="Absatz-Standardschriftart"/>
    <w:link w:val="Fuzeile"/>
    <w:rsid w:val="004639A1"/>
    <w:rPr>
      <w:rFonts w:ascii="Helv" w:hAnsi="Helv"/>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Helv" w:hAnsi="Helv"/>
      <w:sz w:val="24"/>
      <w:lang w:val="de-DE"/>
    </w:rPr>
  </w:style>
  <w:style w:type="paragraph" w:styleId="berschrift1">
    <w:name w:val="heading 1"/>
    <w:basedOn w:val="Standard"/>
    <w:next w:val="Standard"/>
    <w:qFormat/>
    <w:pPr>
      <w:keepNext/>
      <w:jc w:val="both"/>
      <w:outlineLvl w:val="0"/>
    </w:pPr>
    <w:rPr>
      <w:rFonts w:ascii="Roman" w:hAnsi="Roman"/>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lv10">
    <w:name w:val="Helv10"/>
    <w:basedOn w:val="Standard"/>
  </w:style>
  <w:style w:type="paragraph" w:customStyle="1" w:styleId="Helv12">
    <w:name w:val="Helv12"/>
    <w:basedOn w:val="Standard"/>
  </w:style>
  <w:style w:type="paragraph" w:customStyle="1" w:styleId="Einzug">
    <w:name w:val="Einzug"/>
    <w:basedOn w:val="Standard"/>
    <w:pPr>
      <w:tabs>
        <w:tab w:val="left" w:pos="397"/>
      </w:tabs>
      <w:ind w:left="369" w:hanging="369"/>
    </w:pPr>
  </w:style>
  <w:style w:type="paragraph" w:customStyle="1" w:styleId="Einzug2">
    <w:name w:val="Einzug2"/>
    <w:basedOn w:val="Standard"/>
    <w:pPr>
      <w:tabs>
        <w:tab w:val="left" w:pos="737"/>
        <w:tab w:val="left" w:pos="5387"/>
      </w:tabs>
      <w:ind w:left="737" w:hanging="369"/>
    </w:pPr>
  </w:style>
  <w:style w:type="paragraph" w:customStyle="1" w:styleId="Einzug1">
    <w:name w:val="Einzug1"/>
    <w:basedOn w:val="Standard"/>
    <w:pPr>
      <w:tabs>
        <w:tab w:val="left" w:pos="369"/>
        <w:tab w:val="left" w:pos="5387"/>
      </w:tabs>
      <w:ind w:left="369" w:hanging="369"/>
    </w:pPr>
  </w:style>
  <w:style w:type="paragraph" w:customStyle="1" w:styleId="u">
    <w:name w:val="u"/>
    <w:basedOn w:val="Standard"/>
    <w:pPr>
      <w:tabs>
        <w:tab w:val="left" w:pos="369"/>
      </w:tabs>
      <w:ind w:left="369" w:hanging="369"/>
    </w:pPr>
  </w:style>
  <w:style w:type="paragraph" w:customStyle="1" w:styleId="uu">
    <w:name w:val="uu"/>
    <w:basedOn w:val="Standard"/>
  </w:style>
  <w:style w:type="paragraph" w:customStyle="1" w:styleId="uuu">
    <w:name w:val="uuu"/>
    <w:basedOn w:val="Standard"/>
  </w:style>
  <w:style w:type="paragraph" w:customStyle="1" w:styleId="Einzug3">
    <w:name w:val="Einzug3"/>
    <w:basedOn w:val="Einzug2"/>
    <w:pPr>
      <w:tabs>
        <w:tab w:val="left" w:pos="1106"/>
      </w:tabs>
      <w:ind w:left="1106"/>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22"/>
    </w:rPr>
  </w:style>
  <w:style w:type="paragraph" w:styleId="Textkrper2">
    <w:name w:val="Body Text 2"/>
    <w:basedOn w:val="Standard"/>
    <w:pPr>
      <w:jc w:val="both"/>
    </w:pPr>
    <w:rPr>
      <w:sz w:val="22"/>
    </w:rPr>
  </w:style>
  <w:style w:type="paragraph" w:styleId="Kopfzeile">
    <w:name w:val="header"/>
    <w:basedOn w:val="Standard"/>
    <w:pPr>
      <w:tabs>
        <w:tab w:val="center" w:pos="4536"/>
        <w:tab w:val="right" w:pos="9072"/>
      </w:tabs>
    </w:pPr>
  </w:style>
  <w:style w:type="table" w:styleId="Tabellenraster">
    <w:name w:val="Table Grid"/>
    <w:basedOn w:val="NormaleTabelle"/>
    <w:rsid w:val="00E04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CA1EF1"/>
    <w:pPr>
      <w:shd w:val="clear" w:color="auto" w:fill="000080"/>
    </w:pPr>
    <w:rPr>
      <w:rFonts w:ascii="Tahoma" w:hAnsi="Tahoma" w:cs="Tahoma"/>
      <w:sz w:val="20"/>
    </w:rPr>
  </w:style>
  <w:style w:type="paragraph" w:styleId="Listenabsatz">
    <w:name w:val="List Paragraph"/>
    <w:basedOn w:val="Standard"/>
    <w:qFormat/>
    <w:rsid w:val="00440DEC"/>
    <w:pPr>
      <w:ind w:left="720"/>
      <w:contextualSpacing/>
    </w:pPr>
    <w:rPr>
      <w:rFonts w:ascii="Times" w:eastAsia="Times" w:hAnsi="Times"/>
      <w:lang w:eastAsia="de-DE"/>
    </w:rPr>
  </w:style>
  <w:style w:type="character" w:styleId="Fett">
    <w:name w:val="Strong"/>
    <w:qFormat/>
    <w:rsid w:val="00573327"/>
    <w:rPr>
      <w:b/>
      <w:bCs/>
    </w:rPr>
  </w:style>
  <w:style w:type="paragraph" w:styleId="Sprechblasentext">
    <w:name w:val="Balloon Text"/>
    <w:basedOn w:val="Standard"/>
    <w:link w:val="SprechblasentextZchn"/>
    <w:rsid w:val="00F05A51"/>
    <w:rPr>
      <w:rFonts w:ascii="Tahoma" w:hAnsi="Tahoma" w:cs="Tahoma"/>
      <w:sz w:val="16"/>
      <w:szCs w:val="16"/>
    </w:rPr>
  </w:style>
  <w:style w:type="character" w:customStyle="1" w:styleId="SprechblasentextZchn">
    <w:name w:val="Sprechblasentext Zchn"/>
    <w:link w:val="Sprechblasentext"/>
    <w:rsid w:val="00F05A51"/>
    <w:rPr>
      <w:rFonts w:ascii="Tahoma" w:hAnsi="Tahoma" w:cs="Tahoma"/>
      <w:sz w:val="16"/>
      <w:szCs w:val="16"/>
      <w:lang w:val="de-DE"/>
    </w:rPr>
  </w:style>
  <w:style w:type="character" w:styleId="Hyperlink">
    <w:name w:val="Hyperlink"/>
    <w:uiPriority w:val="99"/>
    <w:unhideWhenUsed/>
    <w:rsid w:val="004639A1"/>
    <w:rPr>
      <w:color w:val="0000FF"/>
      <w:u w:val="single"/>
    </w:rPr>
  </w:style>
  <w:style w:type="character" w:customStyle="1" w:styleId="FuzeileZchn">
    <w:name w:val="Fußzeile Zchn"/>
    <w:basedOn w:val="Absatz-Standardschriftart"/>
    <w:link w:val="Fuzeile"/>
    <w:rsid w:val="004639A1"/>
    <w:rPr>
      <w:rFonts w:ascii="Helv" w:hAnsi="Helv"/>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7824">
      <w:bodyDiv w:val="1"/>
      <w:marLeft w:val="0"/>
      <w:marRight w:val="0"/>
      <w:marTop w:val="0"/>
      <w:marBottom w:val="0"/>
      <w:divBdr>
        <w:top w:val="none" w:sz="0" w:space="0" w:color="auto"/>
        <w:left w:val="none" w:sz="0" w:space="0" w:color="auto"/>
        <w:bottom w:val="none" w:sz="0" w:space="0" w:color="auto"/>
        <w:right w:val="none" w:sz="0" w:space="0" w:color="auto"/>
      </w:divBdr>
    </w:div>
    <w:div w:id="5040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tenfink@outlook.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gartenfink@outlook.com"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D886-6159-4762-8B76-AD9D6803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Natur- und Vogelschutzverein Oberentfelden</vt:lpstr>
    </vt:vector>
  </TitlesOfParts>
  <Company>Kanton Aargau</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 und Vogelschutzverein Oberentfelden</dc:title>
  <dc:creator>Jürg  Kyburz</dc:creator>
  <cp:lastModifiedBy>mwip</cp:lastModifiedBy>
  <cp:revision>7</cp:revision>
  <cp:lastPrinted>2016-04-04T06:18:00Z</cp:lastPrinted>
  <dcterms:created xsi:type="dcterms:W3CDTF">2016-03-20T09:32:00Z</dcterms:created>
  <dcterms:modified xsi:type="dcterms:W3CDTF">2016-04-04T06:20:00Z</dcterms:modified>
</cp:coreProperties>
</file>